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1" w:rightFromText="181" w:vertAnchor="page" w:horzAnchor="margin" w:tblpXSpec="center" w:tblpY="2275"/>
        <w:tblOverlap w:val="never"/>
        <w:tblW w:w="10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4678"/>
        <w:gridCol w:w="2551"/>
      </w:tblGrid>
      <w:tr w:rsidR="0002340D" w14:paraId="221EA45D" w14:textId="77777777" w:rsidTr="00BF1CCE">
        <w:trPr>
          <w:cantSplit/>
        </w:trPr>
        <w:tc>
          <w:tcPr>
            <w:tcW w:w="2835" w:type="dxa"/>
            <w:shd w:val="clear" w:color="auto" w:fill="BFBFBF"/>
            <w:vAlign w:val="center"/>
          </w:tcPr>
          <w:p w14:paraId="221EA45A" w14:textId="77777777" w:rsidR="00284E95" w:rsidRPr="00D4431F" w:rsidRDefault="005C3207" w:rsidP="00BF1CCE">
            <w:pPr>
              <w:spacing w:line="240" w:lineRule="auto"/>
              <w:jc w:val="center"/>
              <w:rPr>
                <w:rFonts w:cstheme="minorHAnsi"/>
                <w:b/>
                <w:bCs/>
              </w:rPr>
            </w:pPr>
            <w:bookmarkStart w:id="0" w:name="_Hlk75350991"/>
            <w:bookmarkEnd w:id="0"/>
            <w:r>
              <w:rPr>
                <w:rFonts w:cstheme="minorHAnsi"/>
                <w:b/>
                <w:bCs/>
              </w:rPr>
              <w:t>Report of</w:t>
            </w:r>
          </w:p>
        </w:tc>
        <w:tc>
          <w:tcPr>
            <w:tcW w:w="4678" w:type="dxa"/>
            <w:shd w:val="clear" w:color="auto" w:fill="BFBFBF"/>
          </w:tcPr>
          <w:p w14:paraId="221EA45B" w14:textId="77777777" w:rsidR="00284E95" w:rsidRDefault="005C3207" w:rsidP="00BF1CCE">
            <w:pPr>
              <w:spacing w:line="240" w:lineRule="auto"/>
              <w:jc w:val="center"/>
              <w:rPr>
                <w:rFonts w:cstheme="minorHAnsi"/>
                <w:b/>
                <w:bCs/>
              </w:rPr>
            </w:pPr>
            <w:r>
              <w:rPr>
                <w:rFonts w:cstheme="minorHAnsi"/>
                <w:b/>
                <w:bCs/>
              </w:rPr>
              <w:t>Meeting</w:t>
            </w:r>
          </w:p>
        </w:tc>
        <w:tc>
          <w:tcPr>
            <w:tcW w:w="2551" w:type="dxa"/>
            <w:shd w:val="clear" w:color="auto" w:fill="BFBFBF"/>
            <w:vAlign w:val="center"/>
          </w:tcPr>
          <w:p w14:paraId="221EA45C" w14:textId="77777777" w:rsidR="00284E95" w:rsidRPr="00D4431F" w:rsidRDefault="005C3207" w:rsidP="00BF1CCE">
            <w:pPr>
              <w:spacing w:line="240" w:lineRule="auto"/>
              <w:jc w:val="center"/>
              <w:rPr>
                <w:rFonts w:cstheme="minorHAnsi"/>
                <w:b/>
                <w:bCs/>
              </w:rPr>
            </w:pPr>
            <w:r>
              <w:rPr>
                <w:rFonts w:cstheme="minorHAnsi"/>
                <w:b/>
                <w:bCs/>
              </w:rPr>
              <w:t>Date</w:t>
            </w:r>
          </w:p>
        </w:tc>
      </w:tr>
      <w:tr w:rsidR="0002340D" w14:paraId="221EA461" w14:textId="77777777" w:rsidTr="00BF1CCE">
        <w:trPr>
          <w:cantSplit/>
          <w:trHeight w:val="942"/>
        </w:trPr>
        <w:tc>
          <w:tcPr>
            <w:tcW w:w="2835" w:type="dxa"/>
            <w:vAlign w:val="center"/>
          </w:tcPr>
          <w:p w14:paraId="221EA45E" w14:textId="77777777" w:rsidR="00284E95" w:rsidRPr="00ED4FF1" w:rsidRDefault="005C3207" w:rsidP="003E7292">
            <w:pPr>
              <w:spacing w:after="0"/>
              <w:jc w:val="center"/>
            </w:pPr>
            <w:r>
              <w:fldChar w:fldCharType="begin"/>
            </w:r>
            <w:r>
              <w:instrText xml:space="preserve"> DOCPROPERTY  LeadDirector  \* MERGEFORMAT </w:instrText>
            </w:r>
            <w:r>
              <w:fldChar w:fldCharType="separate"/>
            </w:r>
            <w:r w:rsidRPr="00ED4FF1">
              <w:t>Deputy Chief Executive</w:t>
            </w:r>
            <w:r>
              <w:fldChar w:fldCharType="end"/>
            </w:r>
          </w:p>
        </w:tc>
        <w:tc>
          <w:tcPr>
            <w:tcW w:w="4678" w:type="dxa"/>
            <w:vAlign w:val="center"/>
          </w:tcPr>
          <w:p w14:paraId="221EA45F" w14:textId="77777777" w:rsidR="00284E95" w:rsidRPr="00ED4FF1" w:rsidRDefault="005C3207" w:rsidP="00C3352E">
            <w:pPr>
              <w:spacing w:line="240" w:lineRule="auto"/>
              <w:jc w:val="center"/>
              <w:rPr>
                <w:rFonts w:cstheme="minorHAnsi"/>
              </w:rPr>
            </w:pPr>
            <w:r w:rsidRPr="00ED4FF1">
              <w:rPr>
                <w:rFonts w:cstheme="minorHAnsi"/>
              </w:rPr>
              <w:fldChar w:fldCharType="begin"/>
            </w:r>
            <w:r w:rsidRPr="00ED4FF1">
              <w:rPr>
                <w:rFonts w:cstheme="minorHAnsi"/>
              </w:rPr>
              <w:instrText xml:space="preserve"> DOCPROPERTY  CommitteeName  \* MERGEFORMAT </w:instrText>
            </w:r>
            <w:r w:rsidRPr="00ED4FF1">
              <w:rPr>
                <w:rFonts w:cstheme="minorHAnsi"/>
              </w:rPr>
              <w:fldChar w:fldCharType="separate"/>
            </w:r>
            <w:r w:rsidRPr="00ED4FF1">
              <w:rPr>
                <w:rFonts w:cstheme="minorHAnsi"/>
              </w:rPr>
              <w:t>Scrutiny Committee</w:t>
            </w:r>
            <w:r w:rsidRPr="00ED4FF1">
              <w:rPr>
                <w:rFonts w:cstheme="minorHAnsi"/>
              </w:rPr>
              <w:fldChar w:fldCharType="end"/>
            </w:r>
          </w:p>
        </w:tc>
        <w:tc>
          <w:tcPr>
            <w:tcW w:w="2551" w:type="dxa"/>
            <w:vAlign w:val="center"/>
          </w:tcPr>
          <w:p w14:paraId="221EA460" w14:textId="77777777" w:rsidR="00284E95" w:rsidRPr="00ED4FF1" w:rsidRDefault="005C3207" w:rsidP="00BF1CCE">
            <w:pPr>
              <w:spacing w:line="240" w:lineRule="auto"/>
              <w:jc w:val="center"/>
              <w:rPr>
                <w:rFonts w:cstheme="minorHAnsi"/>
              </w:rPr>
            </w:pPr>
            <w:r>
              <w:rPr>
                <w:rFonts w:cstheme="minorHAnsi"/>
              </w:rPr>
              <w:fldChar w:fldCharType="begin"/>
            </w:r>
            <w:r>
              <w:rPr>
                <w:rFonts w:cstheme="minorHAnsi"/>
              </w:rPr>
              <w:instrText xml:space="preserve"> DOCPROPERTY  MeetingDate  \* MERGEFORMAT </w:instrText>
            </w:r>
            <w:r>
              <w:rPr>
                <w:rFonts w:cstheme="minorHAnsi"/>
              </w:rPr>
              <w:fldChar w:fldCharType="separate"/>
            </w:r>
            <w:r>
              <w:rPr>
                <w:rFonts w:cstheme="minorHAnsi"/>
              </w:rPr>
              <w:t>Tuesday, 11 January 2022</w:t>
            </w:r>
            <w:r>
              <w:rPr>
                <w:rFonts w:cstheme="minorHAnsi"/>
              </w:rPr>
              <w:fldChar w:fldCharType="end"/>
            </w:r>
          </w:p>
        </w:tc>
      </w:tr>
    </w:tbl>
    <w:p w14:paraId="221EA462" w14:textId="77777777" w:rsidR="00CF42B2" w:rsidRDefault="005C3207" w:rsidP="002A4A7D">
      <w:pPr>
        <w:spacing w:after="0"/>
      </w:pPr>
      <w:r>
        <w:rPr>
          <w:rFonts w:cstheme="minorHAnsi"/>
          <w:b/>
          <w:bCs/>
          <w:noProof/>
        </w:rPr>
        <w:drawing>
          <wp:anchor distT="0" distB="0" distL="114300" distR="114300" simplePos="0" relativeHeight="251658240" behindDoc="0" locked="0" layoutInCell="1" allowOverlap="1" wp14:anchorId="221EA4C6" wp14:editId="221EA4C7">
            <wp:simplePos x="0" y="0"/>
            <wp:positionH relativeFrom="column">
              <wp:posOffset>-589280</wp:posOffset>
            </wp:positionH>
            <wp:positionV relativeFrom="page">
              <wp:posOffset>152400</wp:posOffset>
            </wp:positionV>
            <wp:extent cx="2296116" cy="1026160"/>
            <wp:effectExtent l="0" t="0" r="9525"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759296" name="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97189" cy="1026640"/>
                    </a:xfrm>
                    <a:prstGeom prst="rect">
                      <a:avLst/>
                    </a:prstGeom>
                  </pic:spPr>
                </pic:pic>
              </a:graphicData>
            </a:graphic>
            <wp14:sizeRelH relativeFrom="margin">
              <wp14:pctWidth>0</wp14:pctWidth>
            </wp14:sizeRelH>
            <wp14:sizeRelV relativeFrom="margin">
              <wp14:pctHeight>0</wp14:pctHeight>
            </wp14:sizeRelV>
          </wp:anchor>
        </w:drawing>
      </w:r>
    </w:p>
    <w:p w14:paraId="221EA466" w14:textId="77777777" w:rsidR="00284E95" w:rsidRDefault="005C3207" w:rsidP="002A4A7D">
      <w:pPr>
        <w:pStyle w:val="Heading1"/>
        <w:spacing w:before="0" w:beforeAutospacing="0"/>
        <w:rPr>
          <w:rFonts w:asciiTheme="majorHAnsi" w:hAnsiTheme="majorHAnsi" w:cstheme="majorHAnsi"/>
          <w:sz w:val="28"/>
          <w:szCs w:val="28"/>
        </w:rPr>
      </w:pPr>
    </w:p>
    <w:p w14:paraId="221EA467" w14:textId="77777777" w:rsidR="00BF1CCE" w:rsidRDefault="005C3207" w:rsidP="002A4A7D">
      <w:pPr>
        <w:pStyle w:val="Heading1"/>
        <w:spacing w:before="0" w:beforeAutospacing="0"/>
        <w:rPr>
          <w:rFonts w:asciiTheme="majorHAnsi" w:hAnsiTheme="majorHAnsi" w:cstheme="majorHAnsi"/>
          <w:sz w:val="28"/>
          <w:szCs w:val="28"/>
        </w:rPr>
      </w:pPr>
    </w:p>
    <w:tbl>
      <w:tblPr>
        <w:tblpPr w:leftFromText="181" w:rightFromText="181" w:vertAnchor="page" w:horzAnchor="margin" w:tblpXSpec="center" w:tblpY="4273"/>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4683"/>
      </w:tblGrid>
      <w:tr w:rsidR="005C3207" w14:paraId="00A9B6CF" w14:textId="77777777" w:rsidTr="005C3207">
        <w:tc>
          <w:tcPr>
            <w:tcW w:w="5382" w:type="dxa"/>
            <w:shd w:val="clear" w:color="auto" w:fill="auto"/>
          </w:tcPr>
          <w:p w14:paraId="05BED432" w14:textId="77777777" w:rsidR="005C3207" w:rsidRPr="00D1305C" w:rsidRDefault="005C3207" w:rsidP="005C3207">
            <w:pPr>
              <w:rPr>
                <w:rFonts w:eastAsia="Times New Roman" w:cstheme="minorHAnsi"/>
                <w:bCs/>
                <w:color w:val="000000" w:themeColor="text1"/>
                <w:kern w:val="36"/>
                <w:lang w:eastAsia="en-GB"/>
              </w:rPr>
            </w:pPr>
            <w:r w:rsidRPr="00D1305C">
              <w:rPr>
                <w:rFonts w:eastAsia="Times New Roman" w:cstheme="minorHAnsi"/>
                <w:bCs/>
                <w:color w:val="000000" w:themeColor="text1"/>
                <w:kern w:val="36"/>
                <w:lang w:eastAsia="en-GB"/>
              </w:rPr>
              <w:t>Is this report confidential?</w:t>
            </w:r>
          </w:p>
        </w:tc>
        <w:tc>
          <w:tcPr>
            <w:tcW w:w="4683" w:type="dxa"/>
            <w:shd w:val="clear" w:color="auto" w:fill="auto"/>
          </w:tcPr>
          <w:p w14:paraId="04DF2C0E" w14:textId="77777777" w:rsidR="005C3207" w:rsidRPr="00284E95" w:rsidRDefault="005C3207" w:rsidP="005C3207">
            <w:pPr>
              <w:spacing w:after="0"/>
              <w:rPr>
                <w:rFonts w:eastAsia="Times New Roman" w:cstheme="minorHAnsi"/>
                <w:bCs/>
                <w:iCs/>
                <w:color w:val="000000" w:themeColor="text1"/>
                <w:kern w:val="36"/>
                <w:lang w:eastAsia="en-GB"/>
              </w:rPr>
            </w:pPr>
            <w:r>
              <w:rPr>
                <w:rFonts w:eastAsia="Times New Roman" w:cstheme="minorHAnsi"/>
                <w:bCs/>
                <w:color w:val="000000" w:themeColor="text1"/>
                <w:kern w:val="36"/>
                <w:lang w:eastAsia="en-GB"/>
              </w:rPr>
              <w:t>No</w:t>
            </w:r>
          </w:p>
        </w:tc>
      </w:tr>
    </w:tbl>
    <w:tbl>
      <w:tblPr>
        <w:tblpPr w:leftFromText="181" w:rightFromText="181" w:vertAnchor="page" w:horzAnchor="margin" w:tblpXSpec="center" w:tblpY="5137"/>
        <w:tblOverlap w:val="never"/>
        <w:tblW w:w="10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4687"/>
      </w:tblGrid>
      <w:tr w:rsidR="005C3207" w14:paraId="1AC51877" w14:textId="77777777" w:rsidTr="005C3207">
        <w:tc>
          <w:tcPr>
            <w:tcW w:w="5382" w:type="dxa"/>
            <w:shd w:val="clear" w:color="auto" w:fill="auto"/>
          </w:tcPr>
          <w:p w14:paraId="18E2DACD" w14:textId="77777777" w:rsidR="005C3207" w:rsidRPr="00D1305C" w:rsidRDefault="005C3207" w:rsidP="005C3207">
            <w:pPr>
              <w:rPr>
                <w:rFonts w:eastAsia="Times New Roman" w:cstheme="minorHAnsi"/>
                <w:bCs/>
                <w:color w:val="000000" w:themeColor="text1"/>
                <w:kern w:val="36"/>
                <w:lang w:eastAsia="en-GB"/>
              </w:rPr>
            </w:pPr>
            <w:r w:rsidRPr="00E22E70">
              <w:rPr>
                <w:rFonts w:eastAsia="Times New Roman" w:cstheme="minorHAnsi"/>
                <w:bCs/>
                <w:kern w:val="36"/>
                <w:lang w:eastAsia="en-GB"/>
              </w:rPr>
              <w:t>Is this decision key?</w:t>
            </w:r>
          </w:p>
        </w:tc>
        <w:tc>
          <w:tcPr>
            <w:tcW w:w="4687" w:type="dxa"/>
            <w:shd w:val="clear" w:color="auto" w:fill="auto"/>
          </w:tcPr>
          <w:p w14:paraId="51F0B7B9" w14:textId="77777777" w:rsidR="005C3207" w:rsidRPr="00284E95" w:rsidRDefault="005C3207" w:rsidP="005C3207">
            <w:pPr>
              <w:spacing w:after="0"/>
              <w:rPr>
                <w:rFonts w:eastAsia="Times New Roman" w:cstheme="minorHAnsi"/>
                <w:bCs/>
                <w:color w:val="000000" w:themeColor="text1"/>
                <w:kern w:val="36"/>
                <w:lang w:eastAsia="en-GB"/>
              </w:rPr>
            </w:pPr>
            <w:r>
              <w:rPr>
                <w:rFonts w:eastAsia="Times New Roman" w:cstheme="minorHAnsi"/>
                <w:bCs/>
                <w:color w:val="000000" w:themeColor="text1"/>
                <w:kern w:val="36"/>
                <w:lang w:eastAsia="en-GB"/>
              </w:rPr>
              <w:t>No</w:t>
            </w:r>
          </w:p>
        </w:tc>
      </w:tr>
    </w:tbl>
    <w:p w14:paraId="6A3D8804" w14:textId="77777777" w:rsidR="00DC02DA" w:rsidRDefault="00DC02DA" w:rsidP="00C3352E">
      <w:pPr>
        <w:pStyle w:val="Heading1"/>
        <w:spacing w:before="0" w:beforeAutospacing="0"/>
        <w:rPr>
          <w:rFonts w:asciiTheme="majorHAnsi" w:hAnsiTheme="majorHAnsi" w:cstheme="majorHAnsi"/>
          <w:sz w:val="28"/>
          <w:szCs w:val="28"/>
        </w:rPr>
      </w:pPr>
    </w:p>
    <w:p w14:paraId="3F03538D" w14:textId="77777777" w:rsidR="00DC02DA" w:rsidRDefault="00DC02DA" w:rsidP="00C3352E">
      <w:pPr>
        <w:pStyle w:val="Heading1"/>
        <w:spacing w:before="0" w:beforeAutospacing="0"/>
        <w:rPr>
          <w:rFonts w:asciiTheme="majorHAnsi" w:hAnsiTheme="majorHAnsi" w:cstheme="majorHAnsi"/>
          <w:sz w:val="28"/>
          <w:szCs w:val="28"/>
        </w:rPr>
      </w:pPr>
    </w:p>
    <w:p w14:paraId="221EA468" w14:textId="3F162CF7" w:rsidR="000179AF" w:rsidRDefault="005C3207" w:rsidP="00C3352E">
      <w:pPr>
        <w:pStyle w:val="Heading1"/>
        <w:spacing w:before="0" w:beforeAutospacing="0"/>
        <w:rPr>
          <w:rFonts w:asciiTheme="majorHAnsi" w:hAnsiTheme="majorHAnsi" w:cstheme="majorHAnsi"/>
          <w:sz w:val="28"/>
          <w:szCs w:val="28"/>
        </w:rPr>
      </w:pPr>
      <w:r w:rsidRPr="00883AC9">
        <w:rPr>
          <w:rFonts w:asciiTheme="majorHAnsi" w:hAnsiTheme="majorHAnsi" w:cstheme="majorHAnsi"/>
          <w:sz w:val="28"/>
          <w:szCs w:val="28"/>
        </w:rPr>
        <w:fldChar w:fldCharType="begin"/>
      </w:r>
      <w:r w:rsidRPr="00883AC9">
        <w:rPr>
          <w:rFonts w:asciiTheme="majorHAnsi" w:hAnsiTheme="majorHAnsi" w:cstheme="majorHAnsi"/>
          <w:sz w:val="28"/>
          <w:szCs w:val="28"/>
        </w:rPr>
        <w:instrText xml:space="preserve"> DOCPROPERTY  IssueTitle  \* MERGEFORMAT </w:instrText>
      </w:r>
      <w:r w:rsidRPr="00883AC9">
        <w:rPr>
          <w:rFonts w:asciiTheme="majorHAnsi" w:hAnsiTheme="majorHAnsi" w:cstheme="majorHAnsi"/>
          <w:sz w:val="28"/>
          <w:szCs w:val="28"/>
        </w:rPr>
        <w:fldChar w:fldCharType="separate"/>
      </w:r>
      <w:r w:rsidRPr="00883AC9">
        <w:rPr>
          <w:rFonts w:asciiTheme="majorHAnsi" w:hAnsiTheme="majorHAnsi" w:cstheme="majorHAnsi"/>
          <w:sz w:val="28"/>
          <w:szCs w:val="28"/>
        </w:rPr>
        <w:t>Partnership Working 2021</w:t>
      </w:r>
      <w:r w:rsidRPr="00883AC9">
        <w:rPr>
          <w:rFonts w:asciiTheme="majorHAnsi" w:hAnsiTheme="majorHAnsi" w:cstheme="majorHAnsi"/>
          <w:sz w:val="28"/>
          <w:szCs w:val="28"/>
        </w:rPr>
        <w:fldChar w:fldCharType="end"/>
      </w:r>
    </w:p>
    <w:p w14:paraId="221EA46B" w14:textId="77777777" w:rsidR="00C3352E" w:rsidRPr="00C3352E" w:rsidRDefault="005C3207" w:rsidP="00C3352E">
      <w:pPr>
        <w:pStyle w:val="Heading1"/>
        <w:spacing w:before="0" w:beforeAutospacing="0"/>
        <w:rPr>
          <w:rFonts w:asciiTheme="majorHAnsi" w:hAnsiTheme="majorHAnsi" w:cstheme="majorHAnsi"/>
          <w:sz w:val="24"/>
          <w:szCs w:val="24"/>
        </w:rPr>
      </w:pPr>
      <w:bookmarkStart w:id="1" w:name="_GoBack"/>
      <w:bookmarkEnd w:id="1"/>
    </w:p>
    <w:p w14:paraId="221EA46C" w14:textId="77777777" w:rsidR="000179AF" w:rsidRPr="00ED4FF1" w:rsidRDefault="005C3207" w:rsidP="000179AF">
      <w:pPr>
        <w:pStyle w:val="Heading1"/>
        <w:rPr>
          <w:rFonts w:asciiTheme="majorHAnsi" w:hAnsiTheme="majorHAnsi" w:cstheme="majorHAnsi"/>
          <w:sz w:val="8"/>
          <w:szCs w:val="22"/>
        </w:rPr>
      </w:pPr>
      <w:r w:rsidRPr="00ED4FF1">
        <w:rPr>
          <w:rFonts w:asciiTheme="majorHAnsi" w:hAnsiTheme="majorHAnsi" w:cstheme="majorHAnsi"/>
          <w:sz w:val="22"/>
        </w:rPr>
        <w:t>Purpose of the Report</w:t>
      </w:r>
    </w:p>
    <w:p w14:paraId="221EA46D" w14:textId="77777777" w:rsidR="000179AF" w:rsidRPr="003E7292" w:rsidRDefault="005C3207" w:rsidP="000179AF">
      <w:pPr>
        <w:numPr>
          <w:ilvl w:val="0"/>
          <w:numId w:val="8"/>
        </w:numPr>
        <w:spacing w:after="0" w:line="240" w:lineRule="auto"/>
        <w:jc w:val="both"/>
        <w:rPr>
          <w:rFonts w:cstheme="minorHAnsi"/>
          <w:bCs/>
          <w:iCs/>
        </w:rPr>
      </w:pPr>
      <w:r>
        <w:rPr>
          <w:rFonts w:cstheme="minorHAnsi"/>
          <w:bCs/>
          <w:iCs/>
        </w:rPr>
        <w:t xml:space="preserve">To provide an update on partnership working, key </w:t>
      </w:r>
      <w:r>
        <w:rPr>
          <w:rFonts w:cstheme="minorHAnsi"/>
          <w:bCs/>
          <w:iCs/>
        </w:rPr>
        <w:t>developments and achievements for 2021.</w:t>
      </w:r>
    </w:p>
    <w:p w14:paraId="221EA46E" w14:textId="77777777" w:rsidR="000179AF" w:rsidRPr="003E7292" w:rsidRDefault="005C3207" w:rsidP="000179AF">
      <w:pPr>
        <w:spacing w:after="0" w:line="240" w:lineRule="auto"/>
        <w:jc w:val="both"/>
        <w:rPr>
          <w:rFonts w:cstheme="minorHAnsi"/>
          <w:bCs/>
        </w:rPr>
      </w:pPr>
    </w:p>
    <w:p w14:paraId="221EA46F" w14:textId="77777777" w:rsidR="000179AF" w:rsidRPr="003E7292" w:rsidRDefault="005C3207" w:rsidP="000179AF">
      <w:pPr>
        <w:pStyle w:val="Heading2"/>
        <w:spacing w:before="0" w:beforeAutospacing="0"/>
        <w:rPr>
          <w:rFonts w:asciiTheme="majorHAnsi" w:hAnsiTheme="majorHAnsi" w:cstheme="majorHAnsi"/>
          <w:b w:val="0"/>
          <w:bCs w:val="0"/>
          <w:sz w:val="22"/>
        </w:rPr>
      </w:pPr>
      <w:r w:rsidRPr="003E7292">
        <w:rPr>
          <w:rFonts w:asciiTheme="majorHAnsi" w:hAnsiTheme="majorHAnsi" w:cstheme="majorHAnsi"/>
          <w:sz w:val="22"/>
        </w:rPr>
        <w:t xml:space="preserve">Recommendations to Scrutiny Committee </w:t>
      </w:r>
    </w:p>
    <w:p w14:paraId="221EA470" w14:textId="77777777" w:rsidR="002A4A7D" w:rsidRPr="003E7292" w:rsidRDefault="005C3207" w:rsidP="00C3352E">
      <w:pPr>
        <w:pStyle w:val="ListParagraph"/>
        <w:numPr>
          <w:ilvl w:val="0"/>
          <w:numId w:val="8"/>
        </w:numPr>
        <w:spacing w:after="0" w:line="240" w:lineRule="auto"/>
        <w:jc w:val="both"/>
        <w:rPr>
          <w:rFonts w:cstheme="minorHAnsi"/>
          <w:bCs/>
          <w:iCs/>
        </w:rPr>
      </w:pPr>
      <w:r w:rsidRPr="003E7292">
        <w:rPr>
          <w:rFonts w:cstheme="minorHAnsi"/>
          <w:bCs/>
          <w:iCs/>
        </w:rPr>
        <w:t>To note the report and provide any comments or feedback.</w:t>
      </w:r>
    </w:p>
    <w:p w14:paraId="221EA471" w14:textId="77777777" w:rsidR="000179AF" w:rsidRPr="003E7292" w:rsidRDefault="005C3207" w:rsidP="002A4A7D">
      <w:pPr>
        <w:spacing w:after="0" w:line="240" w:lineRule="auto"/>
        <w:jc w:val="both"/>
        <w:rPr>
          <w:rFonts w:cstheme="minorHAnsi"/>
          <w:bCs/>
        </w:rPr>
      </w:pPr>
    </w:p>
    <w:p w14:paraId="221EA472" w14:textId="77777777" w:rsidR="000179AF" w:rsidRPr="003E7292" w:rsidRDefault="005C3207" w:rsidP="00ED4FF1">
      <w:pPr>
        <w:pStyle w:val="Heading2"/>
        <w:spacing w:before="0" w:beforeAutospacing="0" w:after="240" w:afterAutospacing="0"/>
        <w:rPr>
          <w:rFonts w:asciiTheme="majorHAnsi" w:hAnsiTheme="majorHAnsi" w:cstheme="majorHAnsi"/>
          <w:sz w:val="12"/>
          <w:szCs w:val="14"/>
        </w:rPr>
      </w:pPr>
      <w:r w:rsidRPr="003E7292">
        <w:rPr>
          <w:rFonts w:asciiTheme="majorHAnsi" w:hAnsiTheme="majorHAnsi" w:cstheme="majorHAnsi"/>
          <w:sz w:val="22"/>
          <w:szCs w:val="22"/>
        </w:rPr>
        <w:t>Reasons for recommendations</w:t>
      </w:r>
    </w:p>
    <w:p w14:paraId="221EA473" w14:textId="77777777" w:rsidR="000179AF" w:rsidRPr="003E7292" w:rsidRDefault="005C3207" w:rsidP="000179AF">
      <w:pPr>
        <w:numPr>
          <w:ilvl w:val="0"/>
          <w:numId w:val="8"/>
        </w:numPr>
        <w:spacing w:after="0" w:line="240" w:lineRule="auto"/>
        <w:jc w:val="both"/>
        <w:rPr>
          <w:rFonts w:cstheme="minorHAnsi"/>
          <w:bCs/>
          <w:iCs/>
        </w:rPr>
      </w:pPr>
      <w:r w:rsidRPr="003E7292">
        <w:rPr>
          <w:rFonts w:cstheme="minorHAnsi"/>
          <w:bCs/>
        </w:rPr>
        <w:t xml:space="preserve"> </w:t>
      </w:r>
      <w:r w:rsidRPr="003E7292">
        <w:rPr>
          <w:rFonts w:cstheme="minorHAnsi"/>
          <w:bCs/>
          <w:iCs/>
        </w:rPr>
        <w:t xml:space="preserve">To ensure the continued development of constructive and effective partnership </w:t>
      </w:r>
      <w:r w:rsidRPr="003E7292">
        <w:rPr>
          <w:rFonts w:cstheme="minorHAnsi"/>
          <w:bCs/>
          <w:iCs/>
        </w:rPr>
        <w:t>working.</w:t>
      </w:r>
    </w:p>
    <w:p w14:paraId="221EA474" w14:textId="77777777" w:rsidR="000179AF" w:rsidRPr="003E7292" w:rsidRDefault="005C3207" w:rsidP="000179AF">
      <w:pPr>
        <w:spacing w:after="0" w:line="240" w:lineRule="auto"/>
        <w:ind w:left="720"/>
        <w:jc w:val="both"/>
        <w:rPr>
          <w:rFonts w:cstheme="minorHAnsi"/>
          <w:bCs/>
        </w:rPr>
      </w:pPr>
    </w:p>
    <w:p w14:paraId="221EA475" w14:textId="77777777" w:rsidR="000179AF" w:rsidRPr="003E7292" w:rsidRDefault="005C3207" w:rsidP="00C3352E">
      <w:pPr>
        <w:pStyle w:val="Heading2"/>
        <w:spacing w:before="0" w:beforeAutospacing="0"/>
        <w:rPr>
          <w:rFonts w:asciiTheme="majorHAnsi" w:hAnsiTheme="majorHAnsi" w:cstheme="majorHAnsi"/>
          <w:sz w:val="22"/>
          <w:szCs w:val="22"/>
        </w:rPr>
      </w:pPr>
      <w:r w:rsidRPr="003E7292">
        <w:rPr>
          <w:rFonts w:asciiTheme="majorHAnsi" w:hAnsiTheme="majorHAnsi" w:cstheme="majorHAnsi"/>
          <w:sz w:val="22"/>
          <w:szCs w:val="22"/>
        </w:rPr>
        <w:t>Other options considered and rejected</w:t>
      </w:r>
    </w:p>
    <w:p w14:paraId="221EA476" w14:textId="77777777" w:rsidR="000179AF" w:rsidRPr="003E7292" w:rsidRDefault="005C3207" w:rsidP="00C3352E">
      <w:pPr>
        <w:pStyle w:val="Heading2"/>
        <w:numPr>
          <w:ilvl w:val="0"/>
          <w:numId w:val="8"/>
        </w:numPr>
        <w:spacing w:before="0" w:beforeAutospacing="0"/>
        <w:rPr>
          <w:rFonts w:asciiTheme="majorHAnsi" w:hAnsiTheme="majorHAnsi" w:cstheme="majorHAnsi"/>
          <w:b w:val="0"/>
          <w:bCs w:val="0"/>
          <w:i/>
          <w:sz w:val="22"/>
          <w:szCs w:val="22"/>
        </w:rPr>
      </w:pPr>
      <w:r w:rsidRPr="003E7292">
        <w:rPr>
          <w:rFonts w:asciiTheme="majorHAnsi" w:hAnsiTheme="majorHAnsi" w:cstheme="majorHAnsi"/>
          <w:b w:val="0"/>
          <w:bCs w:val="0"/>
          <w:sz w:val="22"/>
          <w:szCs w:val="22"/>
        </w:rPr>
        <w:t>The report is presented to keep members informed of partnership working activity; not to do so would limit engagement and awareness.</w:t>
      </w:r>
    </w:p>
    <w:p w14:paraId="221EA477" w14:textId="77777777" w:rsidR="000179AF" w:rsidRPr="003E7292" w:rsidRDefault="005C3207" w:rsidP="00ED4FF1">
      <w:pPr>
        <w:pStyle w:val="Heading2"/>
        <w:spacing w:before="0" w:beforeAutospacing="0"/>
        <w:rPr>
          <w:rFonts w:asciiTheme="majorHAnsi" w:hAnsiTheme="majorHAnsi" w:cstheme="majorHAnsi"/>
          <w:sz w:val="22"/>
          <w:szCs w:val="22"/>
        </w:rPr>
      </w:pPr>
      <w:r w:rsidRPr="003E7292">
        <w:rPr>
          <w:rFonts w:asciiTheme="majorHAnsi" w:hAnsiTheme="majorHAnsi" w:cstheme="majorHAnsi"/>
          <w:sz w:val="22"/>
          <w:szCs w:val="22"/>
        </w:rPr>
        <w:t>Corporate priorities</w:t>
      </w:r>
    </w:p>
    <w:p w14:paraId="221EA478" w14:textId="77777777" w:rsidR="000179AF" w:rsidRPr="003E7292" w:rsidRDefault="005C3207" w:rsidP="00CF42B2">
      <w:pPr>
        <w:numPr>
          <w:ilvl w:val="0"/>
          <w:numId w:val="8"/>
        </w:numPr>
        <w:spacing w:after="0" w:line="240" w:lineRule="auto"/>
        <w:jc w:val="both"/>
        <w:rPr>
          <w:rFonts w:cstheme="minorHAnsi"/>
          <w:bCs/>
          <w:i/>
        </w:rPr>
      </w:pPr>
      <w:r w:rsidRPr="003E7292">
        <w:rPr>
          <w:rFonts w:cstheme="minorHAnsi"/>
          <w:bCs/>
        </w:rPr>
        <w:t xml:space="preserve"> The report relates to the following corporate priorit</w:t>
      </w:r>
      <w:r w:rsidRPr="003E7292">
        <w:rPr>
          <w:rFonts w:cstheme="minorHAnsi"/>
          <w:bCs/>
        </w:rPr>
        <w:t>ies:</w:t>
      </w:r>
      <w:r w:rsidRPr="003E7292">
        <w:rPr>
          <w:rFonts w:cstheme="minorHAnsi"/>
          <w:bCs/>
          <w:iCs/>
        </w:rPr>
        <w:t xml:space="preserve"> </w:t>
      </w:r>
    </w:p>
    <w:p w14:paraId="221EA479" w14:textId="77777777" w:rsidR="002A4A7D" w:rsidRPr="003E7292" w:rsidRDefault="005C3207" w:rsidP="002A4A7D">
      <w:pPr>
        <w:spacing w:after="0" w:line="240" w:lineRule="auto"/>
        <w:ind w:left="360"/>
        <w:jc w:val="both"/>
        <w:rPr>
          <w:rFonts w:cstheme="minorHAnsi"/>
          <w:bCs/>
          <w:i/>
        </w:rPr>
      </w:pPr>
    </w:p>
    <w:tbl>
      <w:tblPr>
        <w:tblpPr w:leftFromText="181" w:rightFromText="181" w:vertAnchor="text" w:tblpY="1"/>
        <w:tblOverlap w:val="neve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8"/>
        <w:gridCol w:w="4678"/>
      </w:tblGrid>
      <w:tr w:rsidR="0002340D" w14:paraId="221EA47C" w14:textId="77777777" w:rsidTr="00BF1CCE">
        <w:tc>
          <w:tcPr>
            <w:tcW w:w="4848" w:type="dxa"/>
            <w:shd w:val="clear" w:color="auto" w:fill="auto"/>
            <w:vAlign w:val="center"/>
          </w:tcPr>
          <w:p w14:paraId="221EA47A" w14:textId="77777777" w:rsidR="001073DC" w:rsidRPr="003E7292" w:rsidRDefault="005C3207" w:rsidP="00BF1CCE">
            <w:pPr>
              <w:spacing w:line="240" w:lineRule="auto"/>
              <w:jc w:val="center"/>
              <w:rPr>
                <w:rFonts w:cstheme="minorHAnsi"/>
                <w:b/>
              </w:rPr>
            </w:pPr>
            <w:r w:rsidRPr="003E7292">
              <w:rPr>
                <w:rFonts w:cstheme="minorHAnsi"/>
                <w:b/>
              </w:rPr>
              <w:t>An exemplary council</w:t>
            </w:r>
          </w:p>
        </w:tc>
        <w:tc>
          <w:tcPr>
            <w:tcW w:w="4678" w:type="dxa"/>
            <w:vAlign w:val="center"/>
          </w:tcPr>
          <w:p w14:paraId="221EA47B" w14:textId="77777777" w:rsidR="001073DC" w:rsidRPr="003E7292" w:rsidRDefault="005C3207" w:rsidP="00BF1CCE">
            <w:pPr>
              <w:spacing w:line="240" w:lineRule="auto"/>
              <w:jc w:val="center"/>
              <w:rPr>
                <w:rFonts w:cstheme="minorHAnsi"/>
                <w:bCs/>
              </w:rPr>
            </w:pPr>
            <w:r w:rsidRPr="003E7292">
              <w:rPr>
                <w:rFonts w:cstheme="minorHAnsi"/>
                <w:bCs/>
              </w:rPr>
              <w:t>Thriving communities</w:t>
            </w:r>
          </w:p>
        </w:tc>
      </w:tr>
      <w:tr w:rsidR="0002340D" w14:paraId="221EA47F" w14:textId="77777777" w:rsidTr="00BF1CCE">
        <w:tc>
          <w:tcPr>
            <w:tcW w:w="4848" w:type="dxa"/>
            <w:shd w:val="clear" w:color="auto" w:fill="auto"/>
            <w:vAlign w:val="center"/>
          </w:tcPr>
          <w:p w14:paraId="221EA47D" w14:textId="77777777" w:rsidR="001073DC" w:rsidRPr="003E7292" w:rsidRDefault="005C3207" w:rsidP="00BF1CCE">
            <w:pPr>
              <w:spacing w:line="240" w:lineRule="auto"/>
              <w:jc w:val="center"/>
              <w:rPr>
                <w:rFonts w:cstheme="minorHAnsi"/>
                <w:bCs/>
              </w:rPr>
            </w:pPr>
            <w:r w:rsidRPr="003E7292">
              <w:rPr>
                <w:rFonts w:cstheme="minorHAnsi"/>
                <w:bCs/>
              </w:rPr>
              <w:t>A fair local economy that works for everyone</w:t>
            </w:r>
          </w:p>
        </w:tc>
        <w:tc>
          <w:tcPr>
            <w:tcW w:w="4678" w:type="dxa"/>
            <w:vAlign w:val="center"/>
          </w:tcPr>
          <w:p w14:paraId="221EA47E" w14:textId="77777777" w:rsidR="001073DC" w:rsidRPr="003E7292" w:rsidRDefault="005C3207" w:rsidP="00BF1CCE">
            <w:pPr>
              <w:spacing w:line="240" w:lineRule="auto"/>
              <w:jc w:val="center"/>
              <w:rPr>
                <w:rFonts w:cstheme="minorHAnsi"/>
                <w:bCs/>
              </w:rPr>
            </w:pPr>
            <w:r w:rsidRPr="003E7292">
              <w:rPr>
                <w:rFonts w:cstheme="minorHAnsi"/>
                <w:bCs/>
              </w:rPr>
              <w:t>Good homes, green spaces, healthy places</w:t>
            </w:r>
          </w:p>
        </w:tc>
      </w:tr>
    </w:tbl>
    <w:p w14:paraId="221EA480" w14:textId="77777777" w:rsidR="000179AF" w:rsidRDefault="005C3207" w:rsidP="000179AF">
      <w:pPr>
        <w:spacing w:line="240" w:lineRule="auto"/>
        <w:jc w:val="both"/>
        <w:rPr>
          <w:rFonts w:cstheme="minorHAnsi"/>
          <w:bCs/>
        </w:rPr>
      </w:pPr>
    </w:p>
    <w:p w14:paraId="221EA481" w14:textId="77777777" w:rsidR="003E7292" w:rsidRDefault="005C3207" w:rsidP="000179AF">
      <w:pPr>
        <w:spacing w:line="240" w:lineRule="auto"/>
        <w:jc w:val="both"/>
        <w:rPr>
          <w:rFonts w:cstheme="minorHAnsi"/>
          <w:bCs/>
        </w:rPr>
      </w:pPr>
    </w:p>
    <w:p w14:paraId="221EA482" w14:textId="77777777" w:rsidR="003E7292" w:rsidRPr="003E7292" w:rsidRDefault="005C3207" w:rsidP="000179AF">
      <w:pPr>
        <w:spacing w:line="240" w:lineRule="auto"/>
        <w:jc w:val="both"/>
        <w:rPr>
          <w:rFonts w:cstheme="minorHAnsi"/>
          <w:bCs/>
        </w:rPr>
      </w:pPr>
    </w:p>
    <w:p w14:paraId="221EA483" w14:textId="77777777" w:rsidR="00C3352E" w:rsidRPr="003E7292" w:rsidRDefault="005C3207" w:rsidP="00ED4FF1">
      <w:pPr>
        <w:pStyle w:val="Heading2"/>
        <w:spacing w:before="0" w:beforeAutospacing="0"/>
        <w:rPr>
          <w:rFonts w:asciiTheme="majorHAnsi" w:hAnsiTheme="majorHAnsi" w:cstheme="majorHAnsi"/>
          <w:sz w:val="22"/>
          <w:szCs w:val="22"/>
        </w:rPr>
      </w:pPr>
      <w:r w:rsidRPr="003E7292">
        <w:rPr>
          <w:rFonts w:asciiTheme="majorHAnsi" w:hAnsiTheme="majorHAnsi" w:cstheme="majorHAnsi"/>
          <w:sz w:val="22"/>
          <w:szCs w:val="22"/>
        </w:rPr>
        <w:lastRenderedPageBreak/>
        <w:t>Background to the report</w:t>
      </w:r>
    </w:p>
    <w:p w14:paraId="221EA484" w14:textId="77777777" w:rsidR="00C3352E" w:rsidRPr="003E7292" w:rsidRDefault="005C3207" w:rsidP="00C3352E">
      <w:pPr>
        <w:pStyle w:val="ListParagraph"/>
        <w:numPr>
          <w:ilvl w:val="0"/>
          <w:numId w:val="8"/>
        </w:numPr>
        <w:ind w:right="-188"/>
        <w:rPr>
          <w:rFonts w:ascii="Arial" w:hAnsi="Arial" w:cs="Arial"/>
        </w:rPr>
      </w:pPr>
      <w:r w:rsidRPr="003E7292">
        <w:rPr>
          <w:rFonts w:ascii="Arial" w:hAnsi="Arial" w:cs="Arial"/>
        </w:rPr>
        <w:t xml:space="preserve">Demand for public services is expected to continue to rise </w:t>
      </w:r>
      <w:r>
        <w:rPr>
          <w:rFonts w:ascii="Arial" w:hAnsi="Arial" w:cs="Arial"/>
        </w:rPr>
        <w:t xml:space="preserve">as a result </w:t>
      </w:r>
      <w:r w:rsidRPr="003E7292">
        <w:rPr>
          <w:rFonts w:ascii="Arial" w:hAnsi="Arial" w:cs="Arial"/>
        </w:rPr>
        <w:t>of the long-term impact of the Covid-19 pandemic.  Increasingly complex support needs require continued innovation towards developing new ways of working better together for sustainable</w:t>
      </w:r>
      <w:r w:rsidRPr="003E7292">
        <w:rPr>
          <w:rFonts w:ascii="Arial" w:hAnsi="Arial" w:cs="Arial"/>
        </w:rPr>
        <w:t xml:space="preserve"> public services. This can only be achieved through cooperation and collaboration leading to integrated delivery, making the best use of our collective resources to support all of our communities.</w:t>
      </w:r>
    </w:p>
    <w:p w14:paraId="221EA485" w14:textId="77777777" w:rsidR="00C3352E" w:rsidRPr="003E7292" w:rsidRDefault="005C3207" w:rsidP="00C3352E">
      <w:pPr>
        <w:pStyle w:val="ListParagraph"/>
        <w:ind w:left="360" w:right="-188"/>
        <w:rPr>
          <w:rFonts w:ascii="Arial" w:hAnsi="Arial" w:cs="Arial"/>
        </w:rPr>
      </w:pPr>
    </w:p>
    <w:p w14:paraId="221EA486" w14:textId="77777777" w:rsidR="00C3352E" w:rsidRPr="003E7292" w:rsidRDefault="005C3207" w:rsidP="00C3352E">
      <w:pPr>
        <w:pStyle w:val="ListParagraph"/>
        <w:numPr>
          <w:ilvl w:val="0"/>
          <w:numId w:val="8"/>
        </w:numPr>
        <w:ind w:right="-188"/>
        <w:rPr>
          <w:rFonts w:ascii="Arial" w:hAnsi="Arial" w:cs="Arial"/>
        </w:rPr>
      </w:pPr>
      <w:r w:rsidRPr="003E7292">
        <w:rPr>
          <w:rFonts w:ascii="Arial" w:hAnsi="Arial" w:cs="Arial"/>
        </w:rPr>
        <w:t xml:space="preserve">The partnership environment is complex involving partners </w:t>
      </w:r>
      <w:r w:rsidRPr="003E7292">
        <w:rPr>
          <w:rFonts w:ascii="Arial" w:hAnsi="Arial" w:cs="Arial"/>
        </w:rPr>
        <w:t>from a range of sectors operating across different administrative and geographical boundaries.  Although there is consensus across partners on some of the big issues, competing priorities and funding arrangements present challenges. To achieve the best out</w:t>
      </w:r>
      <w:r w:rsidRPr="003E7292">
        <w:rPr>
          <w:rFonts w:ascii="Arial" w:hAnsi="Arial" w:cs="Arial"/>
        </w:rPr>
        <w:t xml:space="preserve">comes for residents, it is important to have a shared vision that will guide the implementation of national policy and maximise access to resources. </w:t>
      </w:r>
    </w:p>
    <w:p w14:paraId="221EA487" w14:textId="77777777" w:rsidR="00C3352E" w:rsidRPr="003E7292" w:rsidRDefault="005C3207" w:rsidP="00C3352E">
      <w:pPr>
        <w:spacing w:after="0" w:line="240" w:lineRule="auto"/>
        <w:ind w:left="-284"/>
        <w:rPr>
          <w:rFonts w:ascii="Arial" w:eastAsiaTheme="majorEastAsia" w:hAnsi="Arial" w:cs="Arial"/>
          <w:b/>
          <w:bCs/>
          <w:sz w:val="24"/>
          <w:szCs w:val="24"/>
        </w:rPr>
      </w:pPr>
      <w:r w:rsidRPr="003E7292">
        <w:rPr>
          <w:rFonts w:ascii="Arial" w:eastAsiaTheme="majorEastAsia" w:hAnsi="Arial" w:cs="Arial"/>
          <w:b/>
          <w:bCs/>
          <w:sz w:val="24"/>
          <w:szCs w:val="24"/>
        </w:rPr>
        <w:t>Partnership development</w:t>
      </w:r>
    </w:p>
    <w:p w14:paraId="221EA488" w14:textId="77777777" w:rsidR="00C3352E" w:rsidRPr="003E7292" w:rsidRDefault="005C3207" w:rsidP="00C3352E">
      <w:pPr>
        <w:spacing w:after="0" w:line="240" w:lineRule="auto"/>
        <w:ind w:left="-284"/>
        <w:rPr>
          <w:rFonts w:ascii="Arial" w:eastAsiaTheme="majorEastAsia" w:hAnsi="Arial" w:cs="Arial"/>
          <w:b/>
          <w:bCs/>
        </w:rPr>
      </w:pPr>
    </w:p>
    <w:p w14:paraId="221EA489" w14:textId="77777777" w:rsidR="00C3352E" w:rsidRPr="003E7292" w:rsidRDefault="005C3207" w:rsidP="00C3352E">
      <w:pPr>
        <w:pStyle w:val="ListParagraph"/>
        <w:numPr>
          <w:ilvl w:val="0"/>
          <w:numId w:val="8"/>
        </w:numPr>
        <w:spacing w:after="0" w:line="240" w:lineRule="auto"/>
        <w:rPr>
          <w:rFonts w:ascii="Arial" w:hAnsi="Arial" w:cs="Arial"/>
        </w:rPr>
      </w:pPr>
      <w:r w:rsidRPr="003E7292">
        <w:rPr>
          <w:rFonts w:ascii="Arial" w:eastAsiaTheme="majorEastAsia" w:hAnsi="Arial" w:cs="Arial"/>
          <w:szCs w:val="20"/>
        </w:rPr>
        <w:t xml:space="preserve">In 2020, the South Ribble Partnership and Chorley Public Service Reform Board started to explore closer partnership working. </w:t>
      </w:r>
      <w:bookmarkStart w:id="2" w:name="_Hlk57021281"/>
      <w:r w:rsidRPr="003E7292">
        <w:rPr>
          <w:rFonts w:ascii="Arial" w:hAnsi="Arial" w:cs="Arial"/>
        </w:rPr>
        <w:t>Each partnership had unique strengths in terms of representation and engagement, however it was also clear that both partnerships s</w:t>
      </w:r>
      <w:r w:rsidRPr="003E7292">
        <w:rPr>
          <w:rFonts w:ascii="Arial" w:hAnsi="Arial" w:cs="Arial"/>
        </w:rPr>
        <w:t>hared many of the same partners, the majority of whom operated across the same geographical footprint, for example the Police, hospital, community mental health trust and fire service. Benefits of coming together would include:</w:t>
      </w:r>
    </w:p>
    <w:p w14:paraId="221EA48A" w14:textId="77777777" w:rsidR="00C3352E" w:rsidRPr="003E7292" w:rsidRDefault="005C3207" w:rsidP="00C3352E">
      <w:pPr>
        <w:pStyle w:val="ListParagraph"/>
        <w:spacing w:after="0" w:line="240" w:lineRule="auto"/>
        <w:ind w:left="360"/>
        <w:rPr>
          <w:rFonts w:ascii="Arial" w:hAnsi="Arial" w:cs="Arial"/>
        </w:rPr>
      </w:pPr>
    </w:p>
    <w:p w14:paraId="221EA48B" w14:textId="77777777" w:rsidR="00C3352E" w:rsidRPr="003E7292" w:rsidRDefault="005C3207" w:rsidP="00C3352E">
      <w:pPr>
        <w:pStyle w:val="ListParagraph"/>
        <w:numPr>
          <w:ilvl w:val="0"/>
          <w:numId w:val="12"/>
        </w:numPr>
        <w:autoSpaceDE w:val="0"/>
        <w:autoSpaceDN w:val="0"/>
        <w:adjustRightInd w:val="0"/>
        <w:spacing w:after="0" w:line="240" w:lineRule="auto"/>
        <w:ind w:left="1134"/>
        <w:rPr>
          <w:rFonts w:ascii="Arial" w:hAnsi="Arial" w:cs="Arial"/>
        </w:rPr>
      </w:pPr>
      <w:r w:rsidRPr="003E7292">
        <w:rPr>
          <w:rFonts w:ascii="Arial" w:hAnsi="Arial" w:cs="Arial"/>
        </w:rPr>
        <w:t>shared knowledge and expert</w:t>
      </w:r>
      <w:r w:rsidRPr="003E7292">
        <w:rPr>
          <w:rFonts w:ascii="Arial" w:hAnsi="Arial" w:cs="Arial"/>
        </w:rPr>
        <w:t>ise</w:t>
      </w:r>
    </w:p>
    <w:p w14:paraId="221EA48C" w14:textId="77777777" w:rsidR="00C3352E" w:rsidRPr="003E7292" w:rsidRDefault="005C3207" w:rsidP="00C3352E">
      <w:pPr>
        <w:pStyle w:val="ListParagraph"/>
        <w:numPr>
          <w:ilvl w:val="0"/>
          <w:numId w:val="12"/>
        </w:numPr>
        <w:autoSpaceDE w:val="0"/>
        <w:autoSpaceDN w:val="0"/>
        <w:adjustRightInd w:val="0"/>
        <w:spacing w:after="0" w:line="240" w:lineRule="auto"/>
        <w:ind w:left="1134"/>
        <w:rPr>
          <w:rFonts w:ascii="Arial" w:hAnsi="Arial" w:cs="Arial"/>
        </w:rPr>
      </w:pPr>
      <w:r w:rsidRPr="003E7292">
        <w:rPr>
          <w:rFonts w:ascii="Arial" w:hAnsi="Arial" w:cs="Arial"/>
        </w:rPr>
        <w:t>additional pace and agility to accelerate transformation</w:t>
      </w:r>
    </w:p>
    <w:p w14:paraId="221EA48D" w14:textId="77777777" w:rsidR="00C3352E" w:rsidRPr="003E7292" w:rsidRDefault="005C3207" w:rsidP="00C3352E">
      <w:pPr>
        <w:pStyle w:val="ListParagraph"/>
        <w:numPr>
          <w:ilvl w:val="0"/>
          <w:numId w:val="12"/>
        </w:numPr>
        <w:autoSpaceDE w:val="0"/>
        <w:autoSpaceDN w:val="0"/>
        <w:adjustRightInd w:val="0"/>
        <w:spacing w:after="0" w:line="240" w:lineRule="auto"/>
        <w:ind w:left="1134"/>
        <w:rPr>
          <w:rFonts w:ascii="Arial" w:hAnsi="Arial" w:cs="Arial"/>
        </w:rPr>
      </w:pPr>
      <w:r w:rsidRPr="003E7292">
        <w:rPr>
          <w:rFonts w:ascii="Arial" w:hAnsi="Arial" w:cs="Arial"/>
        </w:rPr>
        <w:t>stronger influence to change and reform public services at a bigger scale</w:t>
      </w:r>
    </w:p>
    <w:p w14:paraId="221EA48E" w14:textId="77777777" w:rsidR="00C3352E" w:rsidRPr="003E7292" w:rsidRDefault="005C3207" w:rsidP="00C3352E">
      <w:pPr>
        <w:pStyle w:val="ListParagraph"/>
        <w:numPr>
          <w:ilvl w:val="0"/>
          <w:numId w:val="12"/>
        </w:numPr>
        <w:autoSpaceDE w:val="0"/>
        <w:autoSpaceDN w:val="0"/>
        <w:adjustRightInd w:val="0"/>
        <w:spacing w:after="0" w:line="240" w:lineRule="auto"/>
        <w:ind w:left="1134"/>
        <w:rPr>
          <w:rFonts w:ascii="Arial" w:hAnsi="Arial" w:cs="Arial"/>
        </w:rPr>
      </w:pPr>
      <w:r w:rsidRPr="003E7292">
        <w:rPr>
          <w:rFonts w:ascii="Arial" w:hAnsi="Arial" w:cs="Arial"/>
        </w:rPr>
        <w:t>reduced duplication and increased efficiency</w:t>
      </w:r>
    </w:p>
    <w:p w14:paraId="221EA48F" w14:textId="77777777" w:rsidR="00C3352E" w:rsidRPr="003E7292" w:rsidRDefault="005C3207" w:rsidP="00C3352E">
      <w:pPr>
        <w:pStyle w:val="ListParagraph"/>
        <w:numPr>
          <w:ilvl w:val="0"/>
          <w:numId w:val="12"/>
        </w:numPr>
        <w:autoSpaceDE w:val="0"/>
        <w:autoSpaceDN w:val="0"/>
        <w:adjustRightInd w:val="0"/>
        <w:spacing w:after="0" w:line="240" w:lineRule="auto"/>
        <w:ind w:left="1134"/>
        <w:rPr>
          <w:rFonts w:ascii="Arial" w:hAnsi="Arial" w:cs="Arial"/>
        </w:rPr>
      </w:pPr>
      <w:r w:rsidRPr="003E7292">
        <w:rPr>
          <w:rFonts w:ascii="Arial" w:hAnsi="Arial" w:cs="Arial"/>
        </w:rPr>
        <w:t>a shared vision to guide our collective use of resource</w:t>
      </w:r>
      <w:bookmarkEnd w:id="2"/>
    </w:p>
    <w:p w14:paraId="221EA490" w14:textId="77777777" w:rsidR="00C3352E" w:rsidRPr="003E7292" w:rsidRDefault="005C3207" w:rsidP="00C3352E">
      <w:pPr>
        <w:pStyle w:val="ListParagraph"/>
        <w:autoSpaceDE w:val="0"/>
        <w:autoSpaceDN w:val="0"/>
        <w:adjustRightInd w:val="0"/>
        <w:spacing w:after="0" w:line="240" w:lineRule="auto"/>
        <w:ind w:left="1134"/>
        <w:rPr>
          <w:rFonts w:ascii="Arial" w:hAnsi="Arial" w:cs="Arial"/>
        </w:rPr>
      </w:pPr>
    </w:p>
    <w:p w14:paraId="221EA491" w14:textId="77777777" w:rsidR="00C3352E" w:rsidRPr="003E7292" w:rsidRDefault="005C3207" w:rsidP="00C3352E">
      <w:pPr>
        <w:pStyle w:val="ListParagraph"/>
        <w:numPr>
          <w:ilvl w:val="0"/>
          <w:numId w:val="8"/>
        </w:numPr>
        <w:rPr>
          <w:rFonts w:ascii="Arial" w:eastAsiaTheme="majorEastAsia" w:hAnsi="Arial" w:cstheme="majorBidi"/>
          <w:szCs w:val="20"/>
        </w:rPr>
      </w:pPr>
      <w:r w:rsidRPr="003E7292">
        <w:rPr>
          <w:rFonts w:ascii="Arial" w:eastAsiaTheme="majorEastAsia" w:hAnsi="Arial" w:cstheme="majorBidi"/>
          <w:szCs w:val="20"/>
        </w:rPr>
        <w:t>A series of worksho</w:t>
      </w:r>
      <w:r w:rsidRPr="003E7292">
        <w:rPr>
          <w:rFonts w:ascii="Arial" w:eastAsiaTheme="majorEastAsia" w:hAnsi="Arial" w:cstheme="majorBidi"/>
          <w:szCs w:val="20"/>
        </w:rPr>
        <w:t>ps and engagement sessions were held over the summer with all partners joining to contribute their views and priorities for future partnership working. There were also a number of 1-2-1 sessions between the partnerships team and individual partners to disc</w:t>
      </w:r>
      <w:r w:rsidRPr="003E7292">
        <w:rPr>
          <w:rFonts w:ascii="Arial" w:eastAsiaTheme="majorEastAsia" w:hAnsi="Arial" w:cstheme="majorBidi"/>
          <w:szCs w:val="20"/>
        </w:rPr>
        <w:t>uss key challenges and opportunities in more depth. In July 2021 partners took the decision to become a joint partnership for South Ribble and Chorley that would work together to address big issues, but also retain a local focus with the ability to take di</w:t>
      </w:r>
      <w:r w:rsidRPr="003E7292">
        <w:rPr>
          <w:rFonts w:ascii="Arial" w:eastAsiaTheme="majorEastAsia" w:hAnsi="Arial" w:cstheme="majorBidi"/>
          <w:szCs w:val="20"/>
        </w:rPr>
        <w:t xml:space="preserve">fferent approaches depending on the needs of each area. </w:t>
      </w:r>
    </w:p>
    <w:p w14:paraId="221EA492" w14:textId="77777777" w:rsidR="00C3352E" w:rsidRPr="003E7292" w:rsidRDefault="005C3207" w:rsidP="00C3352E">
      <w:pPr>
        <w:ind w:left="-284" w:right="-188"/>
        <w:rPr>
          <w:rFonts w:ascii="Arial" w:eastAsiaTheme="majorEastAsia" w:hAnsi="Arial" w:cstheme="majorBidi"/>
          <w:b/>
          <w:bCs/>
          <w:sz w:val="24"/>
          <w:szCs w:val="28"/>
          <w:lang w:val="en-US"/>
        </w:rPr>
      </w:pPr>
      <w:r w:rsidRPr="003E7292">
        <w:rPr>
          <w:rFonts w:ascii="Arial" w:eastAsiaTheme="majorEastAsia" w:hAnsi="Arial" w:cstheme="majorBidi"/>
          <w:b/>
          <w:bCs/>
          <w:sz w:val="24"/>
          <w:szCs w:val="28"/>
          <w:lang w:val="en-US"/>
        </w:rPr>
        <w:t>Joint Partnership Strategy</w:t>
      </w:r>
    </w:p>
    <w:p w14:paraId="221EA493" w14:textId="77777777" w:rsidR="00C3352E" w:rsidRPr="003E7292" w:rsidRDefault="005C3207" w:rsidP="00C3352E">
      <w:pPr>
        <w:pStyle w:val="ListParagraph"/>
        <w:numPr>
          <w:ilvl w:val="0"/>
          <w:numId w:val="8"/>
        </w:numPr>
        <w:rPr>
          <w:rFonts w:ascii="Arial" w:eastAsiaTheme="majorEastAsia" w:hAnsi="Arial" w:cstheme="majorBidi"/>
          <w:szCs w:val="20"/>
        </w:rPr>
      </w:pPr>
      <w:r w:rsidRPr="003E7292">
        <w:rPr>
          <w:rFonts w:ascii="Arial" w:eastAsiaTheme="majorEastAsia" w:hAnsi="Arial" w:cstheme="majorBidi"/>
          <w:szCs w:val="20"/>
        </w:rPr>
        <w:t xml:space="preserve">Feedback from partners was used to develop a Partnership Strategy for 2021-24 (Appendix 1.1) </w:t>
      </w:r>
      <w:r w:rsidRPr="003E7292">
        <w:rPr>
          <w:rFonts w:ascii="Arial" w:eastAsiaTheme="majorEastAsia" w:hAnsi="Arial" w:cstheme="majorBidi"/>
          <w:lang w:val="en-US"/>
        </w:rPr>
        <w:t>The strategy document sets out a clear statement of intent together with key pr</w:t>
      </w:r>
      <w:r w:rsidRPr="003E7292">
        <w:rPr>
          <w:rFonts w:ascii="Arial" w:eastAsiaTheme="majorEastAsia" w:hAnsi="Arial" w:cstheme="majorBidi"/>
          <w:lang w:val="en-US"/>
        </w:rPr>
        <w:t xml:space="preserve">iorities and an action plan for the coming 12 months.  </w:t>
      </w:r>
    </w:p>
    <w:p w14:paraId="221EA494" w14:textId="77777777" w:rsidR="00C3352E" w:rsidRPr="003E7292" w:rsidRDefault="005C3207" w:rsidP="00C3352E">
      <w:pPr>
        <w:pStyle w:val="ListParagraph"/>
        <w:ind w:left="360"/>
        <w:rPr>
          <w:rFonts w:ascii="Arial" w:eastAsiaTheme="majorEastAsia" w:hAnsi="Arial" w:cstheme="majorBidi"/>
          <w:szCs w:val="20"/>
        </w:rPr>
      </w:pPr>
    </w:p>
    <w:p w14:paraId="221EA495" w14:textId="77777777" w:rsidR="00C3352E" w:rsidRPr="003E7292" w:rsidRDefault="005C3207" w:rsidP="00C3352E">
      <w:pPr>
        <w:pStyle w:val="ListParagraph"/>
        <w:numPr>
          <w:ilvl w:val="0"/>
          <w:numId w:val="8"/>
        </w:numPr>
        <w:ind w:right="-188"/>
        <w:rPr>
          <w:rFonts w:ascii="Arial" w:hAnsi="Arial" w:cs="Arial"/>
        </w:rPr>
      </w:pPr>
      <w:r w:rsidRPr="003E7292">
        <w:rPr>
          <w:rFonts w:ascii="Arial" w:eastAsiaTheme="majorEastAsia" w:hAnsi="Arial" w:cstheme="majorBidi"/>
          <w:b/>
          <w:bCs/>
          <w:lang w:val="en-US"/>
        </w:rPr>
        <w:t>Statement of Intent: ‘</w:t>
      </w:r>
      <w:r w:rsidRPr="003E7292">
        <w:rPr>
          <w:rFonts w:ascii="Arial" w:hAnsi="Arial" w:cs="Arial"/>
        </w:rPr>
        <w:t>Chorley and South Ribble Partnership will focus on building strong communities and outcomes for residents, through collaborative working. Each partner has an equal voice that th</w:t>
      </w:r>
      <w:r w:rsidRPr="003E7292">
        <w:rPr>
          <w:rFonts w:ascii="Arial" w:hAnsi="Arial" w:cs="Arial"/>
        </w:rPr>
        <w:t>ey will use openly and honestly to cooperate fairly. We are all committed to reducing widening inequalities amongst our communities, making it easier to access local services and strengthening growth in the area’s economy.’</w:t>
      </w:r>
    </w:p>
    <w:p w14:paraId="221EA496" w14:textId="77777777" w:rsidR="00C3352E" w:rsidRPr="003E7292" w:rsidRDefault="005C3207" w:rsidP="00C3352E">
      <w:pPr>
        <w:ind w:left="-284" w:right="-188" w:firstLine="644"/>
        <w:rPr>
          <w:rFonts w:ascii="Arial" w:eastAsiaTheme="majorEastAsia" w:hAnsi="Arial" w:cstheme="majorBidi"/>
        </w:rPr>
      </w:pPr>
      <w:r w:rsidRPr="003E7292">
        <w:rPr>
          <w:rFonts w:ascii="Arial" w:eastAsiaTheme="majorEastAsia" w:hAnsi="Arial" w:cstheme="majorBidi"/>
        </w:rPr>
        <w:t xml:space="preserve">The agreed priorities are: </w:t>
      </w:r>
    </w:p>
    <w:p w14:paraId="221EA497" w14:textId="77777777" w:rsidR="00C3352E" w:rsidRPr="003E7292" w:rsidRDefault="005C3207" w:rsidP="00C3352E">
      <w:pPr>
        <w:pStyle w:val="ListParagraph"/>
        <w:numPr>
          <w:ilvl w:val="0"/>
          <w:numId w:val="15"/>
        </w:numPr>
        <w:ind w:right="-188"/>
        <w:rPr>
          <w:rFonts w:ascii="Arial" w:hAnsi="Arial" w:cs="Arial"/>
        </w:rPr>
      </w:pPr>
      <w:r w:rsidRPr="003E7292">
        <w:rPr>
          <w:rFonts w:ascii="Arial" w:hAnsi="Arial" w:cs="Arial"/>
          <w:b/>
          <w:bCs/>
        </w:rPr>
        <w:lastRenderedPageBreak/>
        <w:t>Shared data and Intelligence</w:t>
      </w:r>
      <w:r w:rsidRPr="003E7292">
        <w:rPr>
          <w:rFonts w:ascii="Arial" w:hAnsi="Arial" w:cs="Arial"/>
        </w:rPr>
        <w:t xml:space="preserve"> - Each partner has data, information and knowledge about neighbourhoods and individuals. A single shared view of our communities will enable better decision making, meaning that we can target resources more effectively and track improvements across commun</w:t>
      </w:r>
      <w:r w:rsidRPr="003E7292">
        <w:rPr>
          <w:rFonts w:ascii="Arial" w:hAnsi="Arial" w:cs="Arial"/>
        </w:rPr>
        <w:t xml:space="preserve">ities. </w:t>
      </w:r>
    </w:p>
    <w:p w14:paraId="221EA498" w14:textId="77777777" w:rsidR="00C3352E" w:rsidRPr="003E7292" w:rsidRDefault="005C3207" w:rsidP="00C3352E">
      <w:pPr>
        <w:pStyle w:val="ListParagraph"/>
        <w:ind w:left="76" w:right="-188"/>
        <w:rPr>
          <w:rFonts w:ascii="Arial" w:hAnsi="Arial" w:cs="Arial"/>
        </w:rPr>
      </w:pPr>
    </w:p>
    <w:p w14:paraId="221EA499" w14:textId="77777777" w:rsidR="00C3352E" w:rsidRPr="003E7292" w:rsidRDefault="005C3207" w:rsidP="00C3352E">
      <w:pPr>
        <w:pStyle w:val="ListParagraph"/>
        <w:numPr>
          <w:ilvl w:val="0"/>
          <w:numId w:val="15"/>
        </w:numPr>
        <w:ind w:right="-188"/>
        <w:rPr>
          <w:rFonts w:ascii="Arial" w:hAnsi="Arial" w:cs="Arial"/>
        </w:rPr>
      </w:pPr>
      <w:r w:rsidRPr="003E7292">
        <w:rPr>
          <w:rFonts w:ascii="Arial" w:hAnsi="Arial" w:cs="Arial"/>
          <w:b/>
          <w:bCs/>
        </w:rPr>
        <w:t>A local delivery model</w:t>
      </w:r>
      <w:r w:rsidRPr="003E7292">
        <w:rPr>
          <w:rFonts w:ascii="Arial" w:hAnsi="Arial" w:cs="Arial"/>
        </w:rPr>
        <w:t xml:space="preserve"> – Chorley and South Ribble operate in a wider system of public services which are continually changing and developing.  We need to develop a local approach to service delivery that is joined up and makes sense for the reside</w:t>
      </w:r>
      <w:r w:rsidRPr="003E7292">
        <w:rPr>
          <w:rFonts w:ascii="Arial" w:hAnsi="Arial" w:cs="Arial"/>
        </w:rPr>
        <w:t xml:space="preserve">nts of Chorley and South Ribble. Working together in this way will mean that residents get support where and when they need it, narrowing gaps in health inequalities and achieving better outcomes. </w:t>
      </w:r>
    </w:p>
    <w:p w14:paraId="221EA49A" w14:textId="77777777" w:rsidR="00C3352E" w:rsidRPr="003E7292" w:rsidRDefault="005C3207" w:rsidP="00C3352E">
      <w:pPr>
        <w:pStyle w:val="ListParagraph"/>
        <w:ind w:left="76" w:right="-188"/>
        <w:rPr>
          <w:rFonts w:ascii="Arial" w:hAnsi="Arial" w:cs="Arial"/>
        </w:rPr>
      </w:pPr>
    </w:p>
    <w:p w14:paraId="221EA49B" w14:textId="77777777" w:rsidR="00C3352E" w:rsidRPr="003E7292" w:rsidRDefault="005C3207" w:rsidP="00C3352E">
      <w:pPr>
        <w:pStyle w:val="ListParagraph"/>
        <w:numPr>
          <w:ilvl w:val="0"/>
          <w:numId w:val="15"/>
        </w:numPr>
        <w:ind w:right="-188"/>
        <w:rPr>
          <w:rFonts w:ascii="Arial" w:hAnsi="Arial" w:cs="Arial"/>
        </w:rPr>
      </w:pPr>
      <w:r w:rsidRPr="003E7292">
        <w:rPr>
          <w:rFonts w:ascii="Arial" w:hAnsi="Arial" w:cs="Arial"/>
          <w:b/>
          <w:bCs/>
        </w:rPr>
        <w:t>Economic growth and reform</w:t>
      </w:r>
      <w:r w:rsidRPr="003E7292">
        <w:rPr>
          <w:rFonts w:ascii="Arial" w:hAnsi="Arial" w:cs="Arial"/>
        </w:rPr>
        <w:t xml:space="preserve"> – Access to employment and inc</w:t>
      </w:r>
      <w:r w:rsidRPr="003E7292">
        <w:rPr>
          <w:rFonts w:ascii="Arial" w:hAnsi="Arial" w:cs="Arial"/>
        </w:rPr>
        <w:t>ome has been shown to be a key factor in enabling greater wellbeing. Shared economic growth priorities across partners will ensure that all employers, education providers and support services are working towards the same outcomes.  More people will have ac</w:t>
      </w:r>
      <w:r w:rsidRPr="003E7292">
        <w:rPr>
          <w:rFonts w:ascii="Arial" w:hAnsi="Arial" w:cs="Arial"/>
        </w:rPr>
        <w:t>cess to local opportunities and fewer people will be economically inactive meaning greater choice and opportunity.</w:t>
      </w:r>
    </w:p>
    <w:p w14:paraId="221EA49C" w14:textId="77777777" w:rsidR="00C3352E" w:rsidRPr="003E7292" w:rsidRDefault="005C3207" w:rsidP="00C3352E">
      <w:pPr>
        <w:spacing w:after="0" w:line="240" w:lineRule="auto"/>
        <w:ind w:left="-284" w:right="-187"/>
        <w:rPr>
          <w:rFonts w:ascii="Arial" w:eastAsiaTheme="majorEastAsia" w:hAnsi="Arial" w:cs="Arial"/>
          <w:b/>
          <w:bCs/>
          <w:lang w:val="en-US"/>
        </w:rPr>
      </w:pPr>
      <w:r w:rsidRPr="003E7292">
        <w:rPr>
          <w:rFonts w:ascii="Arial" w:eastAsiaTheme="majorEastAsia" w:hAnsi="Arial" w:cs="Arial"/>
          <w:b/>
          <w:bCs/>
          <w:lang w:val="en-US"/>
        </w:rPr>
        <w:t>Governance</w:t>
      </w:r>
    </w:p>
    <w:p w14:paraId="221EA49D" w14:textId="77777777" w:rsidR="00C3352E" w:rsidRPr="003E7292" w:rsidRDefault="005C3207" w:rsidP="00C3352E">
      <w:pPr>
        <w:spacing w:after="0" w:line="240" w:lineRule="auto"/>
        <w:ind w:left="-284" w:right="-187"/>
        <w:rPr>
          <w:rFonts w:ascii="Arial" w:hAnsi="Arial" w:cs="Arial"/>
          <w:u w:val="single"/>
        </w:rPr>
      </w:pPr>
    </w:p>
    <w:p w14:paraId="221EA49E" w14:textId="77777777" w:rsidR="00C3352E" w:rsidRPr="003E7292" w:rsidRDefault="005C3207" w:rsidP="00C3352E">
      <w:pPr>
        <w:pStyle w:val="ListParagraph"/>
        <w:numPr>
          <w:ilvl w:val="0"/>
          <w:numId w:val="8"/>
        </w:numPr>
        <w:spacing w:after="0" w:line="240" w:lineRule="auto"/>
        <w:ind w:right="-187"/>
        <w:rPr>
          <w:rFonts w:ascii="Arial" w:hAnsi="Arial" w:cs="Arial"/>
        </w:rPr>
      </w:pPr>
      <w:r w:rsidRPr="003E7292">
        <w:rPr>
          <w:rFonts w:ascii="Arial" w:hAnsi="Arial" w:cs="Arial"/>
        </w:rPr>
        <w:t xml:space="preserve"> The Partnership is composed of the following</w:t>
      </w:r>
      <w:r>
        <w:rPr>
          <w:rFonts w:ascii="Arial" w:hAnsi="Arial" w:cs="Arial"/>
        </w:rPr>
        <w:t xml:space="preserve"> elements</w:t>
      </w:r>
      <w:r w:rsidRPr="003E7292">
        <w:rPr>
          <w:rFonts w:ascii="Arial" w:hAnsi="Arial" w:cs="Arial"/>
        </w:rPr>
        <w:t>:</w:t>
      </w:r>
    </w:p>
    <w:p w14:paraId="221EA49F" w14:textId="77777777" w:rsidR="00C3352E" w:rsidRPr="003E7292" w:rsidRDefault="005C3207" w:rsidP="00C3352E">
      <w:pPr>
        <w:spacing w:after="0" w:line="240" w:lineRule="auto"/>
        <w:ind w:left="-284" w:right="-187"/>
        <w:rPr>
          <w:rFonts w:ascii="Arial" w:eastAsiaTheme="majorEastAsia" w:hAnsi="Arial" w:cs="Arial"/>
          <w:b/>
          <w:bCs/>
          <w:lang w:val="en-US"/>
        </w:rPr>
      </w:pPr>
    </w:p>
    <w:p w14:paraId="221EA4A0" w14:textId="77777777" w:rsidR="00C3352E" w:rsidRPr="003E7292" w:rsidRDefault="005C3207" w:rsidP="00C3352E">
      <w:pPr>
        <w:pStyle w:val="ListParagraph"/>
        <w:numPr>
          <w:ilvl w:val="0"/>
          <w:numId w:val="11"/>
        </w:numPr>
        <w:rPr>
          <w:rFonts w:ascii="Arial" w:hAnsi="Arial" w:cs="Arial"/>
        </w:rPr>
      </w:pPr>
      <w:r w:rsidRPr="003E7292">
        <w:rPr>
          <w:rFonts w:ascii="Arial" w:hAnsi="Arial" w:cs="Arial"/>
        </w:rPr>
        <w:t>Place Summit – an annual event for wider partners and stakeholders to co</w:t>
      </w:r>
      <w:r w:rsidRPr="003E7292">
        <w:rPr>
          <w:rFonts w:ascii="Arial" w:hAnsi="Arial" w:cs="Arial"/>
        </w:rPr>
        <w:t>nsider a topic of strategic importance.</w:t>
      </w:r>
    </w:p>
    <w:p w14:paraId="221EA4A1" w14:textId="77777777" w:rsidR="00C3352E" w:rsidRPr="003E7292" w:rsidRDefault="005C3207" w:rsidP="00C3352E">
      <w:pPr>
        <w:pStyle w:val="ListParagraph"/>
        <w:numPr>
          <w:ilvl w:val="0"/>
          <w:numId w:val="11"/>
        </w:numPr>
        <w:rPr>
          <w:rFonts w:ascii="Arial" w:hAnsi="Arial" w:cs="Arial"/>
        </w:rPr>
      </w:pPr>
      <w:r w:rsidRPr="003E7292">
        <w:rPr>
          <w:rFonts w:ascii="Arial" w:hAnsi="Arial" w:cs="Arial"/>
        </w:rPr>
        <w:t>Partnership Executive – made up of senior executive officers from across the partners, chaired by the Leader of the Council (rotating annually, starting with the Leader of South Borough Ribble).</w:t>
      </w:r>
    </w:p>
    <w:p w14:paraId="221EA4A2" w14:textId="77777777" w:rsidR="00C3352E" w:rsidRPr="003E7292" w:rsidRDefault="005C3207" w:rsidP="00C3352E">
      <w:pPr>
        <w:pStyle w:val="ListParagraph"/>
        <w:numPr>
          <w:ilvl w:val="0"/>
          <w:numId w:val="11"/>
        </w:numPr>
        <w:rPr>
          <w:rFonts w:ascii="Arial" w:hAnsi="Arial" w:cs="Arial"/>
        </w:rPr>
      </w:pPr>
      <w:r w:rsidRPr="003E7292">
        <w:rPr>
          <w:rFonts w:ascii="Arial" w:hAnsi="Arial" w:cs="Arial"/>
        </w:rPr>
        <w:t>Commission Groups / O</w:t>
      </w:r>
      <w:r w:rsidRPr="003E7292">
        <w:rPr>
          <w:rFonts w:ascii="Arial" w:hAnsi="Arial" w:cs="Arial"/>
        </w:rPr>
        <w:t xml:space="preserve">ther partnerships – to drive forward activity that will achieve the priorities.  These are established groups or specific project teams commissioned by the partnership. </w:t>
      </w:r>
    </w:p>
    <w:p w14:paraId="221EA4A3" w14:textId="77777777" w:rsidR="00C3352E" w:rsidRPr="003E7292" w:rsidRDefault="005C3207" w:rsidP="00C3352E">
      <w:pPr>
        <w:ind w:left="-284"/>
        <w:rPr>
          <w:rFonts w:ascii="Arial" w:hAnsi="Arial" w:cs="Arial"/>
          <w:b/>
          <w:bCs/>
          <w:sz w:val="24"/>
          <w:szCs w:val="24"/>
        </w:rPr>
      </w:pPr>
      <w:r w:rsidRPr="003E7292">
        <w:rPr>
          <w:rFonts w:ascii="Arial" w:hAnsi="Arial" w:cs="Arial"/>
          <w:b/>
          <w:bCs/>
          <w:sz w:val="24"/>
          <w:szCs w:val="24"/>
        </w:rPr>
        <w:t>Measures of success</w:t>
      </w:r>
    </w:p>
    <w:p w14:paraId="221EA4A4" w14:textId="77777777" w:rsidR="00C3352E" w:rsidRPr="003E7292" w:rsidRDefault="005C3207" w:rsidP="003E7292">
      <w:pPr>
        <w:pStyle w:val="ListParagraph"/>
        <w:numPr>
          <w:ilvl w:val="0"/>
          <w:numId w:val="8"/>
        </w:numPr>
        <w:rPr>
          <w:rFonts w:ascii="Arial" w:hAnsi="Arial" w:cs="Arial"/>
          <w:b/>
          <w:bCs/>
          <w:sz w:val="24"/>
          <w:szCs w:val="24"/>
        </w:rPr>
      </w:pPr>
      <w:r w:rsidRPr="003E7292">
        <w:rPr>
          <w:rFonts w:ascii="Arial" w:eastAsia="Calibri" w:hAnsi="Arial" w:cs="Arial"/>
        </w:rPr>
        <w:t xml:space="preserve">The partnership is focussed on engaging partners to work together </w:t>
      </w:r>
      <w:r w:rsidRPr="003E7292">
        <w:rPr>
          <w:rFonts w:ascii="Arial" w:eastAsia="Calibri" w:hAnsi="Arial" w:cs="Arial"/>
        </w:rPr>
        <w:t>towards common strategic priorities with the ultimate aim of achieving better outcomes for residents and communities.  The action to develop shared data and intelligence will provide a baseline position from which to measure impact and outcomes. Specific o</w:t>
      </w:r>
      <w:r w:rsidRPr="003E7292">
        <w:rPr>
          <w:rFonts w:ascii="Arial" w:eastAsia="Calibri" w:hAnsi="Arial" w:cs="Arial"/>
        </w:rPr>
        <w:t>utput and outcome measures will also be identified for individual projects and initiatives to track progress and impact</w:t>
      </w:r>
      <w:r>
        <w:rPr>
          <w:rFonts w:ascii="Arial" w:eastAsia="Calibri" w:hAnsi="Arial" w:cs="Arial"/>
        </w:rPr>
        <w:t>.</w:t>
      </w:r>
    </w:p>
    <w:p w14:paraId="221EA4A5" w14:textId="77777777" w:rsidR="00C3352E" w:rsidRPr="003E7292" w:rsidRDefault="005C3207" w:rsidP="00C3352E">
      <w:pPr>
        <w:ind w:left="-284"/>
        <w:rPr>
          <w:rFonts w:ascii="Arial" w:hAnsi="Arial" w:cs="Arial"/>
          <w:b/>
          <w:bCs/>
          <w:sz w:val="24"/>
          <w:szCs w:val="24"/>
        </w:rPr>
      </w:pPr>
      <w:r w:rsidRPr="003E7292">
        <w:rPr>
          <w:rFonts w:ascii="Arial" w:hAnsi="Arial" w:cs="Arial"/>
          <w:b/>
          <w:bCs/>
          <w:sz w:val="24"/>
          <w:szCs w:val="24"/>
        </w:rPr>
        <w:t>Progress to date</w:t>
      </w:r>
    </w:p>
    <w:p w14:paraId="221EA4A6" w14:textId="77777777" w:rsidR="00C3352E" w:rsidRPr="003E7292" w:rsidRDefault="005C3207" w:rsidP="00C3352E">
      <w:pPr>
        <w:pStyle w:val="ListParagraph"/>
        <w:numPr>
          <w:ilvl w:val="0"/>
          <w:numId w:val="8"/>
        </w:numPr>
        <w:rPr>
          <w:rFonts w:ascii="Arial" w:hAnsi="Arial" w:cs="Arial"/>
        </w:rPr>
      </w:pPr>
      <w:r w:rsidRPr="003E7292">
        <w:rPr>
          <w:rFonts w:ascii="Arial" w:hAnsi="Arial" w:cs="Arial"/>
        </w:rPr>
        <w:t>The partners held their first joint meeting in September 2021 and approved the strategy. All partners were represented at the meeting which also considered a number of key strategic items linked to the priorities:</w:t>
      </w:r>
    </w:p>
    <w:p w14:paraId="221EA4A7" w14:textId="77777777" w:rsidR="00C3352E" w:rsidRPr="003E7292" w:rsidRDefault="005C3207" w:rsidP="00C3352E">
      <w:pPr>
        <w:pStyle w:val="ListParagraph"/>
        <w:ind w:left="360"/>
        <w:rPr>
          <w:rFonts w:ascii="Arial" w:hAnsi="Arial" w:cs="Arial"/>
        </w:rPr>
      </w:pPr>
    </w:p>
    <w:p w14:paraId="221EA4A8" w14:textId="77777777" w:rsidR="00C3352E" w:rsidRPr="003E7292" w:rsidRDefault="005C3207" w:rsidP="00C3352E">
      <w:pPr>
        <w:pStyle w:val="ListParagraph"/>
        <w:numPr>
          <w:ilvl w:val="0"/>
          <w:numId w:val="13"/>
        </w:numPr>
        <w:rPr>
          <w:rFonts w:ascii="Arial" w:hAnsi="Arial" w:cs="Arial"/>
        </w:rPr>
      </w:pPr>
      <w:r w:rsidRPr="003E7292">
        <w:rPr>
          <w:rFonts w:ascii="Arial" w:hAnsi="Arial" w:cs="Arial"/>
          <w:b/>
          <w:bCs/>
        </w:rPr>
        <w:t>Shared data and intelligence</w:t>
      </w:r>
      <w:r w:rsidRPr="003E7292">
        <w:rPr>
          <w:rFonts w:ascii="Arial" w:hAnsi="Arial" w:cs="Arial"/>
        </w:rPr>
        <w:t xml:space="preserve"> – partners r</w:t>
      </w:r>
      <w:r w:rsidRPr="003E7292">
        <w:rPr>
          <w:rFonts w:ascii="Arial" w:hAnsi="Arial" w:cs="Arial"/>
        </w:rPr>
        <w:t>eceived a presentation from the team working on the Central Lancashire Digital Strategy.  This work includes developing a web-based application to bring different partnership data sets together and present them in a visual format using maps, graphs and cha</w:t>
      </w:r>
      <w:r w:rsidRPr="003E7292">
        <w:rPr>
          <w:rFonts w:ascii="Arial" w:hAnsi="Arial" w:cs="Arial"/>
        </w:rPr>
        <w:t>rts.  The partnership will be part of a pilot to test the system (with relevant data sharing agreements in pace) in operation across South Ribble and Chorley.</w:t>
      </w:r>
    </w:p>
    <w:p w14:paraId="221EA4A9" w14:textId="77777777" w:rsidR="00C3352E" w:rsidRPr="003E7292" w:rsidRDefault="005C3207" w:rsidP="00C3352E">
      <w:pPr>
        <w:pStyle w:val="ListParagraph"/>
        <w:ind w:left="436"/>
        <w:rPr>
          <w:rFonts w:ascii="Arial" w:hAnsi="Arial" w:cs="Arial"/>
        </w:rPr>
      </w:pPr>
    </w:p>
    <w:p w14:paraId="221EA4AA" w14:textId="77777777" w:rsidR="00C3352E" w:rsidRPr="003E7292" w:rsidRDefault="005C3207" w:rsidP="00C3352E">
      <w:pPr>
        <w:pStyle w:val="ListParagraph"/>
        <w:numPr>
          <w:ilvl w:val="0"/>
          <w:numId w:val="13"/>
        </w:numPr>
        <w:rPr>
          <w:rFonts w:ascii="Arial" w:hAnsi="Arial" w:cs="Arial"/>
        </w:rPr>
      </w:pPr>
      <w:r w:rsidRPr="003E7292">
        <w:rPr>
          <w:rFonts w:ascii="Arial" w:hAnsi="Arial" w:cs="Arial"/>
          <w:b/>
          <w:bCs/>
        </w:rPr>
        <w:lastRenderedPageBreak/>
        <w:t>Local delivery model</w:t>
      </w:r>
      <w:r w:rsidRPr="003E7292">
        <w:rPr>
          <w:rFonts w:ascii="Arial" w:hAnsi="Arial" w:cs="Arial"/>
        </w:rPr>
        <w:t xml:space="preserve"> – partners have been working together over the last 12 months to deliver a project to support individuals who may be vulnerable as a result of Covid.  Those most at risk of poorer health outcomes were identified, assessed and offered a range of services t</w:t>
      </w:r>
      <w:r w:rsidRPr="003E7292">
        <w:rPr>
          <w:rFonts w:ascii="Arial" w:hAnsi="Arial" w:cs="Arial"/>
        </w:rPr>
        <w:t>o address non-medical needs including home safety assessments, community support and financial advice.  The project measured feelings of loneliness, overall wellbeing and ability to cope with significant improvements achieved.</w:t>
      </w:r>
    </w:p>
    <w:p w14:paraId="221EA4AB" w14:textId="77777777" w:rsidR="00C3352E" w:rsidRPr="003E7292" w:rsidRDefault="005C3207" w:rsidP="00C3352E">
      <w:pPr>
        <w:pStyle w:val="ListParagraph"/>
        <w:ind w:left="436"/>
        <w:rPr>
          <w:rFonts w:ascii="Arial" w:hAnsi="Arial" w:cs="Arial"/>
        </w:rPr>
      </w:pPr>
    </w:p>
    <w:p w14:paraId="221EA4AC" w14:textId="77777777" w:rsidR="00C3352E" w:rsidRPr="003E7292" w:rsidRDefault="005C3207" w:rsidP="00C3352E">
      <w:pPr>
        <w:pStyle w:val="ListParagraph"/>
        <w:numPr>
          <w:ilvl w:val="0"/>
          <w:numId w:val="13"/>
        </w:numPr>
        <w:rPr>
          <w:rFonts w:ascii="Arial" w:hAnsi="Arial" w:cs="Arial"/>
        </w:rPr>
      </w:pPr>
      <w:r w:rsidRPr="003E7292">
        <w:rPr>
          <w:rFonts w:ascii="Arial" w:hAnsi="Arial" w:cs="Arial"/>
          <w:b/>
          <w:bCs/>
        </w:rPr>
        <w:t>Economic reform</w:t>
      </w:r>
      <w:r w:rsidRPr="003E7292">
        <w:rPr>
          <w:rFonts w:ascii="Arial" w:hAnsi="Arial" w:cs="Arial"/>
        </w:rPr>
        <w:t xml:space="preserve"> – partners a</w:t>
      </w:r>
      <w:r w:rsidRPr="003E7292">
        <w:rPr>
          <w:rFonts w:ascii="Arial" w:hAnsi="Arial" w:cs="Arial"/>
        </w:rPr>
        <w:t>greed to hold the first Chorley and South Ribble Summit on the theme of the economy.  The event took place in November 2021 at the Strawberry Fields Digital Hub.  The format was three facilitated panel sessions with key experts answering questions on key t</w:t>
      </w:r>
      <w:r w:rsidRPr="003E7292">
        <w:rPr>
          <w:rFonts w:ascii="Arial" w:hAnsi="Arial" w:cs="Arial"/>
        </w:rPr>
        <w:t>hemes: skills and employment; land and assets; and sustainable business. Over 100 businesses and partners engaged in the event either in person or online via a live video stream. The findings will inform shared priorities for economic growth and developmen</w:t>
      </w:r>
      <w:r w:rsidRPr="003E7292">
        <w:rPr>
          <w:rFonts w:ascii="Arial" w:hAnsi="Arial" w:cs="Arial"/>
        </w:rPr>
        <w:t>t across Chorley and South Ribble.</w:t>
      </w:r>
    </w:p>
    <w:p w14:paraId="221EA4AD" w14:textId="77777777" w:rsidR="00C3352E" w:rsidRPr="003E7292" w:rsidRDefault="005C3207" w:rsidP="00C3352E">
      <w:pPr>
        <w:rPr>
          <w:rFonts w:ascii="Arial" w:hAnsi="Arial" w:cs="Arial"/>
          <w:b/>
          <w:bCs/>
        </w:rPr>
      </w:pPr>
      <w:r w:rsidRPr="003E7292">
        <w:rPr>
          <w:rFonts w:ascii="Arial" w:hAnsi="Arial" w:cs="Arial"/>
          <w:b/>
          <w:bCs/>
        </w:rPr>
        <w:t>Next Steps</w:t>
      </w:r>
    </w:p>
    <w:p w14:paraId="221EA4AE" w14:textId="77777777" w:rsidR="00C3352E" w:rsidRPr="003E7292" w:rsidRDefault="005C3207" w:rsidP="00C3352E">
      <w:pPr>
        <w:pStyle w:val="ListParagraph"/>
        <w:numPr>
          <w:ilvl w:val="0"/>
          <w:numId w:val="8"/>
        </w:numPr>
        <w:rPr>
          <w:rFonts w:ascii="Arial" w:hAnsi="Arial" w:cs="Arial"/>
        </w:rPr>
      </w:pPr>
      <w:r w:rsidRPr="003E7292">
        <w:rPr>
          <w:rFonts w:ascii="Arial" w:hAnsi="Arial" w:cs="Arial"/>
        </w:rPr>
        <w:t>The partnership will meet again in January to take forward the strategy, considering the outcomes of the Economic Summit and agreeing further work to deliver the pilot for data and intelligence.</w:t>
      </w:r>
    </w:p>
    <w:p w14:paraId="221EA4AF" w14:textId="77777777" w:rsidR="004758E2" w:rsidRPr="003E7292" w:rsidRDefault="005C3207" w:rsidP="003E7292">
      <w:pPr>
        <w:pStyle w:val="Heading2"/>
        <w:rPr>
          <w:rFonts w:asciiTheme="majorHAnsi" w:hAnsiTheme="majorHAnsi" w:cstheme="majorHAnsi"/>
          <w:sz w:val="22"/>
          <w:szCs w:val="22"/>
        </w:rPr>
      </w:pPr>
      <w:r w:rsidRPr="003E7292">
        <w:rPr>
          <w:rFonts w:asciiTheme="majorHAnsi" w:hAnsiTheme="majorHAnsi" w:cstheme="majorHAnsi"/>
          <w:sz w:val="22"/>
          <w:szCs w:val="22"/>
        </w:rPr>
        <w:t xml:space="preserve">Climate change </w:t>
      </w:r>
      <w:r w:rsidRPr="003E7292">
        <w:rPr>
          <w:rFonts w:asciiTheme="majorHAnsi" w:hAnsiTheme="majorHAnsi" w:cstheme="majorHAnsi"/>
          <w:sz w:val="22"/>
          <w:szCs w:val="22"/>
        </w:rPr>
        <w:t>and air quality</w:t>
      </w:r>
    </w:p>
    <w:p w14:paraId="221EA4B0" w14:textId="77777777" w:rsidR="00284E95" w:rsidRPr="003E7292" w:rsidRDefault="005C3207" w:rsidP="004758E2">
      <w:pPr>
        <w:pStyle w:val="ListParagraph"/>
        <w:numPr>
          <w:ilvl w:val="0"/>
          <w:numId w:val="8"/>
        </w:numPr>
        <w:tabs>
          <w:tab w:val="left" w:pos="567"/>
        </w:tabs>
        <w:spacing w:after="0" w:line="240" w:lineRule="auto"/>
        <w:ind w:left="567" w:right="-284" w:hanging="567"/>
        <w:rPr>
          <w:rFonts w:ascii="Arial" w:eastAsia="Times New Roman" w:hAnsi="Arial" w:cs="Arial"/>
          <w:lang w:eastAsia="en-GB"/>
        </w:rPr>
      </w:pPr>
      <w:r w:rsidRPr="003E7292">
        <w:t>The work noted in this report impacts on the following areas of climate change and sustainability targets of the Councils Green Agenda: net carbon zero by 2030, reducing waste production, limiting non sustainable forms of transport, working</w:t>
      </w:r>
      <w:r w:rsidRPr="003E7292">
        <w:t xml:space="preserve"> with sustainable and green accredited companies, limiting or improving air quality, limiting water waste and flooding risks, improving green areas and biodiversity. </w:t>
      </w:r>
    </w:p>
    <w:p w14:paraId="221EA4B1" w14:textId="77777777" w:rsidR="00C3352E" w:rsidRPr="003E7292" w:rsidRDefault="005C3207" w:rsidP="00C3352E">
      <w:pPr>
        <w:pStyle w:val="ListParagraph"/>
        <w:tabs>
          <w:tab w:val="left" w:pos="567"/>
        </w:tabs>
        <w:spacing w:after="0" w:line="240" w:lineRule="auto"/>
        <w:ind w:left="567" w:right="-284"/>
        <w:rPr>
          <w:rFonts w:ascii="Arial" w:eastAsia="Times New Roman" w:hAnsi="Arial" w:cs="Arial"/>
          <w:lang w:eastAsia="en-GB"/>
        </w:rPr>
      </w:pPr>
    </w:p>
    <w:p w14:paraId="221EA4B2" w14:textId="77777777" w:rsidR="000179AF" w:rsidRPr="003E7292" w:rsidRDefault="005C3207" w:rsidP="00CF42B2">
      <w:pPr>
        <w:pStyle w:val="Heading2"/>
        <w:spacing w:before="0" w:beforeAutospacing="0"/>
        <w:rPr>
          <w:rFonts w:asciiTheme="majorHAnsi" w:hAnsiTheme="majorHAnsi" w:cstheme="majorHAnsi"/>
          <w:sz w:val="22"/>
          <w:szCs w:val="22"/>
        </w:rPr>
      </w:pPr>
      <w:r w:rsidRPr="003E7292">
        <w:rPr>
          <w:rFonts w:asciiTheme="majorHAnsi" w:hAnsiTheme="majorHAnsi" w:cstheme="majorHAnsi"/>
          <w:sz w:val="22"/>
          <w:szCs w:val="22"/>
        </w:rPr>
        <w:t>Equality and diversity</w:t>
      </w:r>
    </w:p>
    <w:p w14:paraId="221EA4B3" w14:textId="77777777" w:rsidR="00C3352E" w:rsidRPr="003E7292" w:rsidRDefault="005C3207" w:rsidP="00C3352E">
      <w:pPr>
        <w:pStyle w:val="Heading2"/>
        <w:numPr>
          <w:ilvl w:val="0"/>
          <w:numId w:val="8"/>
        </w:numPr>
        <w:rPr>
          <w:rFonts w:asciiTheme="majorHAnsi" w:hAnsiTheme="majorHAnsi" w:cstheme="majorHAnsi"/>
          <w:b w:val="0"/>
          <w:bCs w:val="0"/>
          <w:sz w:val="22"/>
          <w:szCs w:val="22"/>
        </w:rPr>
      </w:pPr>
      <w:r w:rsidRPr="003E7292">
        <w:rPr>
          <w:rFonts w:asciiTheme="majorHAnsi" w:hAnsiTheme="majorHAnsi" w:cstheme="majorHAnsi"/>
          <w:b w:val="0"/>
          <w:bCs w:val="0"/>
          <w:sz w:val="22"/>
          <w:szCs w:val="22"/>
        </w:rPr>
        <w:t xml:space="preserve">All work delivered by the partnership will promote and adhere to </w:t>
      </w:r>
      <w:r w:rsidRPr="003E7292">
        <w:rPr>
          <w:rFonts w:asciiTheme="majorHAnsi" w:hAnsiTheme="majorHAnsi" w:cstheme="majorHAnsi"/>
          <w:b w:val="0"/>
          <w:bCs w:val="0"/>
          <w:sz w:val="22"/>
          <w:szCs w:val="22"/>
        </w:rPr>
        <w:t>the Equality Act 2010.</w:t>
      </w:r>
    </w:p>
    <w:p w14:paraId="221EA4B4" w14:textId="77777777" w:rsidR="00C3352E" w:rsidRDefault="005C3207" w:rsidP="00C3352E">
      <w:pPr>
        <w:pStyle w:val="Heading2"/>
        <w:rPr>
          <w:rFonts w:asciiTheme="majorHAnsi" w:hAnsiTheme="majorHAnsi" w:cstheme="majorHAnsi"/>
          <w:sz w:val="22"/>
          <w:szCs w:val="22"/>
        </w:rPr>
      </w:pPr>
      <w:r>
        <w:rPr>
          <w:rFonts w:asciiTheme="majorHAnsi" w:hAnsiTheme="majorHAnsi" w:cstheme="majorHAnsi"/>
          <w:sz w:val="22"/>
          <w:szCs w:val="22"/>
        </w:rPr>
        <w:t>Risk</w:t>
      </w:r>
    </w:p>
    <w:p w14:paraId="221EA4B5" w14:textId="77777777" w:rsidR="00C3352E" w:rsidRPr="00C3352E" w:rsidRDefault="005C3207" w:rsidP="00C3352E">
      <w:pPr>
        <w:pStyle w:val="Heading2"/>
        <w:numPr>
          <w:ilvl w:val="0"/>
          <w:numId w:val="8"/>
        </w:numPr>
        <w:rPr>
          <w:rFonts w:asciiTheme="majorHAnsi" w:hAnsiTheme="majorHAnsi" w:cstheme="majorHAnsi"/>
          <w:b w:val="0"/>
          <w:bCs w:val="0"/>
          <w:sz w:val="22"/>
          <w:szCs w:val="22"/>
        </w:rPr>
      </w:pPr>
      <w:r w:rsidRPr="00C3352E">
        <w:rPr>
          <w:rFonts w:asciiTheme="majorHAnsi" w:hAnsiTheme="majorHAnsi" w:cstheme="majorHAnsi"/>
          <w:b w:val="0"/>
          <w:bCs w:val="0"/>
          <w:sz w:val="22"/>
          <w:szCs w:val="22"/>
        </w:rPr>
        <w:t>Partnership working relies on effective communication and engagement to ensure a strong and cooperative working relationship.</w:t>
      </w:r>
    </w:p>
    <w:p w14:paraId="221EA4B6" w14:textId="77777777" w:rsidR="000179AF" w:rsidRPr="00ED4FF1" w:rsidRDefault="005C3207" w:rsidP="00C3352E">
      <w:pPr>
        <w:pStyle w:val="Heading2"/>
        <w:rPr>
          <w:rFonts w:asciiTheme="majorHAnsi" w:hAnsiTheme="majorHAnsi" w:cstheme="majorHAnsi"/>
          <w:sz w:val="22"/>
          <w:szCs w:val="22"/>
        </w:rPr>
      </w:pPr>
      <w:r w:rsidRPr="00ED4FF1">
        <w:rPr>
          <w:rFonts w:asciiTheme="majorHAnsi" w:hAnsiTheme="majorHAnsi" w:cstheme="majorHAnsi"/>
          <w:sz w:val="22"/>
          <w:szCs w:val="22"/>
        </w:rPr>
        <w:t>Comments of the Statutory Finance Officer</w:t>
      </w:r>
    </w:p>
    <w:p w14:paraId="221EA4B7" w14:textId="77777777" w:rsidR="000179AF" w:rsidRDefault="005C3207" w:rsidP="001A6A1F">
      <w:pPr>
        <w:pStyle w:val="ListParagraph"/>
        <w:numPr>
          <w:ilvl w:val="0"/>
          <w:numId w:val="8"/>
        </w:numPr>
        <w:spacing w:after="0" w:line="240" w:lineRule="auto"/>
        <w:jc w:val="both"/>
        <w:rPr>
          <w:rFonts w:cstheme="minorHAnsi"/>
          <w:bCs/>
        </w:rPr>
      </w:pPr>
      <w:r>
        <w:rPr>
          <w:rFonts w:cstheme="minorHAnsi"/>
          <w:bCs/>
        </w:rPr>
        <w:t xml:space="preserve">There are no direct financial implications of this </w:t>
      </w:r>
      <w:r>
        <w:rPr>
          <w:rFonts w:cstheme="minorHAnsi"/>
          <w:bCs/>
        </w:rPr>
        <w:t>report.</w:t>
      </w:r>
    </w:p>
    <w:p w14:paraId="221EA4B8" w14:textId="77777777" w:rsidR="001A6A1F" w:rsidRPr="001A6A1F" w:rsidRDefault="005C3207" w:rsidP="001E0CD0">
      <w:pPr>
        <w:pStyle w:val="ListParagraph"/>
        <w:spacing w:after="0" w:line="240" w:lineRule="auto"/>
        <w:ind w:left="360"/>
        <w:jc w:val="both"/>
        <w:rPr>
          <w:rFonts w:cstheme="minorHAnsi"/>
          <w:bCs/>
        </w:rPr>
      </w:pPr>
    </w:p>
    <w:p w14:paraId="221EA4B9" w14:textId="77777777" w:rsidR="00D4431F" w:rsidRDefault="005C3207" w:rsidP="003E7292">
      <w:pPr>
        <w:pStyle w:val="Heading2"/>
        <w:spacing w:before="0" w:beforeAutospacing="0"/>
        <w:rPr>
          <w:rFonts w:asciiTheme="majorHAnsi" w:hAnsiTheme="majorHAnsi" w:cstheme="majorHAnsi"/>
          <w:sz w:val="22"/>
          <w:szCs w:val="22"/>
        </w:rPr>
      </w:pPr>
      <w:r w:rsidRPr="00ED4FF1">
        <w:rPr>
          <w:rFonts w:asciiTheme="majorHAnsi" w:hAnsiTheme="majorHAnsi" w:cstheme="majorHAnsi"/>
          <w:sz w:val="22"/>
          <w:szCs w:val="22"/>
        </w:rPr>
        <w:t>Comments of the Monitoring Officer</w:t>
      </w:r>
    </w:p>
    <w:p w14:paraId="221EA4BA" w14:textId="77777777" w:rsidR="00EB76EA" w:rsidRPr="001E0CD0" w:rsidRDefault="005C3207" w:rsidP="001E0CD0">
      <w:pPr>
        <w:pStyle w:val="Heading2"/>
        <w:numPr>
          <w:ilvl w:val="0"/>
          <w:numId w:val="8"/>
        </w:numPr>
        <w:spacing w:before="0" w:beforeAutospacing="0"/>
        <w:rPr>
          <w:rFonts w:asciiTheme="majorHAnsi" w:hAnsiTheme="majorHAnsi" w:cstheme="majorHAnsi"/>
          <w:b w:val="0"/>
          <w:sz w:val="22"/>
          <w:szCs w:val="22"/>
        </w:rPr>
      </w:pPr>
      <w:r w:rsidRPr="001E0CD0">
        <w:rPr>
          <w:rFonts w:asciiTheme="majorHAnsi" w:hAnsiTheme="majorHAnsi" w:cstheme="majorHAnsi"/>
          <w:b w:val="0"/>
          <w:sz w:val="22"/>
          <w:szCs w:val="22"/>
        </w:rPr>
        <w:t>There are no issues of concern from a Monitoring Officer perspective. The importance of good partnership wo</w:t>
      </w:r>
      <w:r w:rsidRPr="001E0CD0">
        <w:rPr>
          <w:rFonts w:asciiTheme="majorHAnsi" w:hAnsiTheme="majorHAnsi" w:cstheme="majorHAnsi"/>
          <w:b w:val="0"/>
          <w:sz w:val="22"/>
          <w:szCs w:val="22"/>
        </w:rPr>
        <w:t>rking in the public sector is self</w:t>
      </w:r>
      <w:r>
        <w:rPr>
          <w:rFonts w:asciiTheme="majorHAnsi" w:hAnsiTheme="majorHAnsi" w:cstheme="majorHAnsi"/>
          <w:b w:val="0"/>
          <w:sz w:val="22"/>
          <w:szCs w:val="22"/>
        </w:rPr>
        <w:t>-</w:t>
      </w:r>
      <w:r w:rsidRPr="001E0CD0">
        <w:rPr>
          <w:rFonts w:asciiTheme="majorHAnsi" w:hAnsiTheme="majorHAnsi" w:cstheme="majorHAnsi"/>
          <w:b w:val="0"/>
          <w:sz w:val="22"/>
          <w:szCs w:val="22"/>
        </w:rPr>
        <w:t>evident.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0"/>
        <w:gridCol w:w="3326"/>
        <w:gridCol w:w="1444"/>
        <w:gridCol w:w="1318"/>
      </w:tblGrid>
      <w:tr w:rsidR="0002340D" w14:paraId="221EA4BF" w14:textId="77777777" w:rsidTr="008E66FA">
        <w:tc>
          <w:tcPr>
            <w:tcW w:w="3856" w:type="dxa"/>
            <w:shd w:val="clear" w:color="auto" w:fill="auto"/>
          </w:tcPr>
          <w:p w14:paraId="221EA4BB" w14:textId="77777777" w:rsidR="00D4431F" w:rsidRPr="00D4431F" w:rsidRDefault="005C3207" w:rsidP="00D4431F">
            <w:pPr>
              <w:spacing w:line="240" w:lineRule="auto"/>
              <w:jc w:val="both"/>
              <w:rPr>
                <w:rFonts w:cstheme="minorHAnsi"/>
                <w:bCs/>
              </w:rPr>
            </w:pPr>
            <w:r w:rsidRPr="00D4431F">
              <w:rPr>
                <w:rFonts w:cstheme="minorHAnsi"/>
                <w:bCs/>
              </w:rPr>
              <w:t>Report Author:</w:t>
            </w:r>
          </w:p>
        </w:tc>
        <w:tc>
          <w:tcPr>
            <w:tcW w:w="2835" w:type="dxa"/>
          </w:tcPr>
          <w:p w14:paraId="221EA4BC" w14:textId="77777777" w:rsidR="00D4431F" w:rsidRPr="00D4431F" w:rsidRDefault="005C3207" w:rsidP="00D4431F">
            <w:pPr>
              <w:spacing w:line="240" w:lineRule="auto"/>
              <w:jc w:val="both"/>
              <w:rPr>
                <w:rFonts w:cstheme="minorHAnsi"/>
                <w:bCs/>
              </w:rPr>
            </w:pPr>
            <w:r w:rsidRPr="00D4431F">
              <w:rPr>
                <w:rFonts w:cstheme="minorHAnsi"/>
                <w:bCs/>
              </w:rPr>
              <w:t>Email:</w:t>
            </w:r>
          </w:p>
        </w:tc>
        <w:tc>
          <w:tcPr>
            <w:tcW w:w="1560" w:type="dxa"/>
            <w:shd w:val="clear" w:color="auto" w:fill="auto"/>
          </w:tcPr>
          <w:p w14:paraId="221EA4BD" w14:textId="77777777" w:rsidR="00D4431F" w:rsidRPr="00D4431F" w:rsidRDefault="005C3207" w:rsidP="00D4431F">
            <w:pPr>
              <w:spacing w:line="240" w:lineRule="auto"/>
              <w:jc w:val="both"/>
              <w:rPr>
                <w:rFonts w:cstheme="minorHAnsi"/>
                <w:bCs/>
              </w:rPr>
            </w:pPr>
            <w:r w:rsidRPr="00D4431F">
              <w:rPr>
                <w:rFonts w:cstheme="minorHAnsi"/>
                <w:bCs/>
              </w:rPr>
              <w:t>Telephone:</w:t>
            </w:r>
          </w:p>
        </w:tc>
        <w:tc>
          <w:tcPr>
            <w:tcW w:w="1269" w:type="dxa"/>
            <w:shd w:val="clear" w:color="auto" w:fill="auto"/>
          </w:tcPr>
          <w:p w14:paraId="221EA4BE" w14:textId="77777777" w:rsidR="00D4431F" w:rsidRPr="00D4431F" w:rsidRDefault="005C3207" w:rsidP="00D4431F">
            <w:pPr>
              <w:spacing w:line="240" w:lineRule="auto"/>
              <w:jc w:val="both"/>
              <w:rPr>
                <w:rFonts w:cstheme="minorHAnsi"/>
                <w:bCs/>
              </w:rPr>
            </w:pPr>
            <w:r w:rsidRPr="00D4431F">
              <w:rPr>
                <w:rFonts w:cstheme="minorHAnsi"/>
                <w:bCs/>
              </w:rPr>
              <w:t>Date:</w:t>
            </w:r>
          </w:p>
        </w:tc>
      </w:tr>
      <w:tr w:rsidR="0002340D" w14:paraId="221EA4C4" w14:textId="77777777" w:rsidTr="008E66FA">
        <w:tc>
          <w:tcPr>
            <w:tcW w:w="3856" w:type="dxa"/>
            <w:shd w:val="clear" w:color="auto" w:fill="auto"/>
          </w:tcPr>
          <w:p w14:paraId="221EA4C0" w14:textId="77777777" w:rsidR="00D4431F" w:rsidRPr="00D4431F" w:rsidRDefault="005C3207" w:rsidP="00D4431F">
            <w:pPr>
              <w:spacing w:line="240" w:lineRule="auto"/>
              <w:jc w:val="both"/>
              <w:rPr>
                <w:rFonts w:cstheme="minorHAnsi"/>
                <w:bCs/>
              </w:rPr>
            </w:pPr>
            <w:r w:rsidRPr="00D4431F">
              <w:rPr>
                <w:rFonts w:cstheme="minorHAnsi"/>
                <w:bCs/>
              </w:rPr>
              <w:fldChar w:fldCharType="begin"/>
            </w:r>
            <w:r w:rsidRPr="00D4431F">
              <w:rPr>
                <w:rFonts w:cstheme="minorHAnsi"/>
                <w:bCs/>
              </w:rPr>
              <w:instrText xml:space="preserve"> DOCPROPERTY  LeadOfficer  \* MERGEFORMAT </w:instrText>
            </w:r>
            <w:r w:rsidRPr="00D4431F">
              <w:rPr>
                <w:rFonts w:cstheme="minorHAnsi"/>
                <w:bCs/>
              </w:rPr>
              <w:fldChar w:fldCharType="separate"/>
            </w:r>
            <w:r>
              <w:rPr>
                <w:rFonts w:cstheme="minorHAnsi"/>
                <w:bCs/>
              </w:rPr>
              <w:t>Victoria Willett</w:t>
            </w:r>
            <w:r w:rsidRPr="00D4431F">
              <w:rPr>
                <w:rFonts w:cstheme="minorHAnsi"/>
                <w:bCs/>
                <w:lang w:val="en-US"/>
              </w:rPr>
              <w:fldChar w:fldCharType="end"/>
            </w:r>
            <w:r w:rsidRPr="00D4431F">
              <w:rPr>
                <w:rFonts w:cstheme="minorHAnsi"/>
                <w:bCs/>
              </w:rPr>
              <w:t xml:space="preserve"> (</w:t>
            </w:r>
            <w:r>
              <w:rPr>
                <w:rFonts w:cstheme="minorHAnsi"/>
                <w:bCs/>
              </w:rPr>
              <w:fldChar w:fldCharType="begin"/>
            </w:r>
            <w:r>
              <w:rPr>
                <w:rFonts w:cstheme="minorHAnsi"/>
                <w:bCs/>
              </w:rPr>
              <w:instrText xml:space="preserve"> DOCPROPERTY  LeadOfficerPost  \* MERGEFORMAT </w:instrText>
            </w:r>
            <w:r>
              <w:rPr>
                <w:rFonts w:cstheme="minorHAnsi"/>
                <w:bCs/>
              </w:rPr>
              <w:fldChar w:fldCharType="separate"/>
            </w:r>
            <w:r>
              <w:rPr>
                <w:rFonts w:cstheme="minorHAnsi"/>
                <w:bCs/>
              </w:rPr>
              <w:t>Service Lead - Transformation and Partnerships</w:t>
            </w:r>
            <w:r>
              <w:rPr>
                <w:rFonts w:cstheme="minorHAnsi"/>
                <w:bCs/>
              </w:rPr>
              <w:fldChar w:fldCharType="end"/>
            </w:r>
            <w:r w:rsidRPr="00D4431F">
              <w:rPr>
                <w:rFonts w:cstheme="minorHAnsi"/>
                <w:bCs/>
              </w:rPr>
              <w:t>)</w:t>
            </w:r>
          </w:p>
        </w:tc>
        <w:tc>
          <w:tcPr>
            <w:tcW w:w="2835" w:type="dxa"/>
          </w:tcPr>
          <w:p w14:paraId="221EA4C1" w14:textId="77777777" w:rsidR="00D4431F" w:rsidRPr="00D4431F" w:rsidRDefault="005C3207" w:rsidP="00D4431F">
            <w:pPr>
              <w:spacing w:line="240" w:lineRule="auto"/>
              <w:jc w:val="both"/>
              <w:rPr>
                <w:rFonts w:cstheme="minorHAnsi"/>
                <w:bCs/>
              </w:rPr>
            </w:pPr>
            <w:r>
              <w:rPr>
                <w:rFonts w:cstheme="minorHAnsi"/>
                <w:bCs/>
              </w:rPr>
              <w:fldChar w:fldCharType="begin"/>
            </w:r>
            <w:r>
              <w:rPr>
                <w:rFonts w:cstheme="minorHAnsi"/>
                <w:bCs/>
              </w:rPr>
              <w:instrText xml:space="preserve"> DOCPROPERTY  LeadOfficerEmail  \* MERGEFORMAT </w:instrText>
            </w:r>
            <w:r>
              <w:rPr>
                <w:rFonts w:cstheme="minorHAnsi"/>
                <w:bCs/>
              </w:rPr>
              <w:fldChar w:fldCharType="separate"/>
            </w:r>
            <w:r>
              <w:rPr>
                <w:rFonts w:cstheme="minorHAnsi"/>
                <w:bCs/>
              </w:rPr>
              <w:t>vicky.willett@southribble.gov.uk</w:t>
            </w:r>
            <w:r>
              <w:rPr>
                <w:rFonts w:cstheme="minorHAnsi"/>
                <w:bCs/>
              </w:rPr>
              <w:fldChar w:fldCharType="end"/>
            </w:r>
          </w:p>
        </w:tc>
        <w:tc>
          <w:tcPr>
            <w:tcW w:w="1560" w:type="dxa"/>
            <w:shd w:val="clear" w:color="auto" w:fill="auto"/>
          </w:tcPr>
          <w:p w14:paraId="221EA4C2" w14:textId="77777777" w:rsidR="00D4431F" w:rsidRPr="00D4431F" w:rsidRDefault="005C3207" w:rsidP="00D4431F">
            <w:pPr>
              <w:spacing w:line="240" w:lineRule="auto"/>
              <w:jc w:val="both"/>
              <w:rPr>
                <w:rFonts w:cstheme="minorHAnsi"/>
                <w:bCs/>
              </w:rPr>
            </w:pPr>
            <w:r w:rsidRPr="00D4431F">
              <w:rPr>
                <w:rFonts w:cstheme="minorHAnsi"/>
                <w:bCs/>
              </w:rPr>
              <w:t>01772 62</w:t>
            </w:r>
            <w:r>
              <w:rPr>
                <w:rFonts w:cstheme="minorHAnsi"/>
                <w:bCs/>
              </w:rPr>
              <w:t>5555</w:t>
            </w:r>
          </w:p>
        </w:tc>
        <w:tc>
          <w:tcPr>
            <w:tcW w:w="1269" w:type="dxa"/>
            <w:shd w:val="clear" w:color="auto" w:fill="auto"/>
          </w:tcPr>
          <w:p w14:paraId="221EA4C3" w14:textId="6F2DB3BD" w:rsidR="00D4431F" w:rsidRPr="00D4431F" w:rsidRDefault="006619A1" w:rsidP="00D4431F">
            <w:pPr>
              <w:spacing w:line="240" w:lineRule="auto"/>
              <w:jc w:val="both"/>
              <w:rPr>
                <w:rFonts w:cstheme="minorHAnsi"/>
                <w:bCs/>
              </w:rPr>
            </w:pPr>
            <w:r>
              <w:rPr>
                <w:rFonts w:cstheme="minorHAnsi"/>
                <w:bCs/>
              </w:rPr>
              <w:t>23.12.2021</w:t>
            </w:r>
          </w:p>
        </w:tc>
      </w:tr>
    </w:tbl>
    <w:p w14:paraId="221EA4C5" w14:textId="77777777" w:rsidR="0025620C" w:rsidRPr="005C459D" w:rsidRDefault="005C3207">
      <w:pPr>
        <w:rPr>
          <w:rFonts w:cstheme="minorHAnsi"/>
          <w:bCs/>
          <w:color w:val="000000" w:themeColor="text1"/>
          <w:lang w:val="en-US"/>
        </w:rPr>
      </w:pPr>
    </w:p>
    <w:sectPr w:rsidR="0025620C" w:rsidRPr="005C459D" w:rsidSect="00D4431F">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1EA4CE" w14:textId="77777777" w:rsidR="00000000" w:rsidRDefault="005C3207">
      <w:pPr>
        <w:spacing w:after="0" w:line="240" w:lineRule="auto"/>
      </w:pPr>
      <w:r>
        <w:separator/>
      </w:r>
    </w:p>
  </w:endnote>
  <w:endnote w:type="continuationSeparator" w:id="0">
    <w:p w14:paraId="221EA4D0" w14:textId="77777777" w:rsidR="00000000" w:rsidRDefault="005C32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NeueLTStd-Bd">
    <w:altName w:val="Arial"/>
    <w:panose1 w:val="00000000000000000000"/>
    <w:charset w:val="00"/>
    <w:family w:val="swiss"/>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1EA4CA" w14:textId="77777777" w:rsidR="00000000" w:rsidRDefault="005C3207">
      <w:pPr>
        <w:spacing w:after="0" w:line="240" w:lineRule="auto"/>
      </w:pPr>
      <w:r>
        <w:separator/>
      </w:r>
    </w:p>
  </w:footnote>
  <w:footnote w:type="continuationSeparator" w:id="0">
    <w:p w14:paraId="221EA4CC" w14:textId="77777777" w:rsidR="00000000" w:rsidRDefault="005C32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1EA4C8" w14:textId="77777777" w:rsidR="00CF42B2" w:rsidRDefault="005C3207">
    <w:pPr>
      <w:pStyle w:val="Header"/>
    </w:pPr>
  </w:p>
  <w:p w14:paraId="221EA4C9" w14:textId="77777777" w:rsidR="00CF42B2" w:rsidRDefault="005C32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4534B"/>
    <w:multiLevelType w:val="hybridMultilevel"/>
    <w:tmpl w:val="CB7600CC"/>
    <w:lvl w:ilvl="0" w:tplc="F276556C">
      <w:start w:val="1"/>
      <w:numFmt w:val="decimal"/>
      <w:lvlText w:val="%1."/>
      <w:lvlJc w:val="left"/>
      <w:pPr>
        <w:ind w:left="76" w:hanging="360"/>
      </w:pPr>
      <w:rPr>
        <w:rFonts w:ascii="HelveticaNeueLTStd-Bd" w:hAnsi="HelveticaNeueLTStd-Bd" w:cs="HelveticaNeueLTStd-Bd" w:hint="default"/>
        <w:b/>
        <w:bCs/>
        <w:sz w:val="22"/>
      </w:rPr>
    </w:lvl>
    <w:lvl w:ilvl="1" w:tplc="640EEB48" w:tentative="1">
      <w:start w:val="1"/>
      <w:numFmt w:val="lowerLetter"/>
      <w:lvlText w:val="%2."/>
      <w:lvlJc w:val="left"/>
      <w:pPr>
        <w:ind w:left="796" w:hanging="360"/>
      </w:pPr>
    </w:lvl>
    <w:lvl w:ilvl="2" w:tplc="E9B6788E" w:tentative="1">
      <w:start w:val="1"/>
      <w:numFmt w:val="lowerRoman"/>
      <w:lvlText w:val="%3."/>
      <w:lvlJc w:val="right"/>
      <w:pPr>
        <w:ind w:left="1516" w:hanging="180"/>
      </w:pPr>
    </w:lvl>
    <w:lvl w:ilvl="3" w:tplc="53C8A76E" w:tentative="1">
      <w:start w:val="1"/>
      <w:numFmt w:val="decimal"/>
      <w:lvlText w:val="%4."/>
      <w:lvlJc w:val="left"/>
      <w:pPr>
        <w:ind w:left="2236" w:hanging="360"/>
      </w:pPr>
    </w:lvl>
    <w:lvl w:ilvl="4" w:tplc="9B908E8A" w:tentative="1">
      <w:start w:val="1"/>
      <w:numFmt w:val="lowerLetter"/>
      <w:lvlText w:val="%5."/>
      <w:lvlJc w:val="left"/>
      <w:pPr>
        <w:ind w:left="2956" w:hanging="360"/>
      </w:pPr>
    </w:lvl>
    <w:lvl w:ilvl="5" w:tplc="C8225F10" w:tentative="1">
      <w:start w:val="1"/>
      <w:numFmt w:val="lowerRoman"/>
      <w:lvlText w:val="%6."/>
      <w:lvlJc w:val="right"/>
      <w:pPr>
        <w:ind w:left="3676" w:hanging="180"/>
      </w:pPr>
    </w:lvl>
    <w:lvl w:ilvl="6" w:tplc="7416F262" w:tentative="1">
      <w:start w:val="1"/>
      <w:numFmt w:val="decimal"/>
      <w:lvlText w:val="%7."/>
      <w:lvlJc w:val="left"/>
      <w:pPr>
        <w:ind w:left="4396" w:hanging="360"/>
      </w:pPr>
    </w:lvl>
    <w:lvl w:ilvl="7" w:tplc="4A1EC814" w:tentative="1">
      <w:start w:val="1"/>
      <w:numFmt w:val="lowerLetter"/>
      <w:lvlText w:val="%8."/>
      <w:lvlJc w:val="left"/>
      <w:pPr>
        <w:ind w:left="5116" w:hanging="360"/>
      </w:pPr>
    </w:lvl>
    <w:lvl w:ilvl="8" w:tplc="34B448DA" w:tentative="1">
      <w:start w:val="1"/>
      <w:numFmt w:val="lowerRoman"/>
      <w:lvlText w:val="%9."/>
      <w:lvlJc w:val="right"/>
      <w:pPr>
        <w:ind w:left="5836" w:hanging="180"/>
      </w:pPr>
    </w:lvl>
  </w:abstractNum>
  <w:abstractNum w:abstractNumId="1" w15:restartNumberingAfterBreak="0">
    <w:nsid w:val="04A60E1A"/>
    <w:multiLevelType w:val="hybridMultilevel"/>
    <w:tmpl w:val="80A4B6C2"/>
    <w:lvl w:ilvl="0" w:tplc="482ACB48">
      <w:start w:val="1"/>
      <w:numFmt w:val="bullet"/>
      <w:lvlText w:val=""/>
      <w:lvlJc w:val="left"/>
      <w:pPr>
        <w:ind w:left="436" w:hanging="360"/>
      </w:pPr>
      <w:rPr>
        <w:rFonts w:ascii="Symbol" w:hAnsi="Symbol" w:hint="default"/>
      </w:rPr>
    </w:lvl>
    <w:lvl w:ilvl="1" w:tplc="00EA8966" w:tentative="1">
      <w:start w:val="1"/>
      <w:numFmt w:val="bullet"/>
      <w:lvlText w:val="o"/>
      <w:lvlJc w:val="left"/>
      <w:pPr>
        <w:ind w:left="1156" w:hanging="360"/>
      </w:pPr>
      <w:rPr>
        <w:rFonts w:ascii="Courier New" w:hAnsi="Courier New" w:cs="Courier New" w:hint="default"/>
      </w:rPr>
    </w:lvl>
    <w:lvl w:ilvl="2" w:tplc="B5D88DF6" w:tentative="1">
      <w:start w:val="1"/>
      <w:numFmt w:val="bullet"/>
      <w:lvlText w:val=""/>
      <w:lvlJc w:val="left"/>
      <w:pPr>
        <w:ind w:left="1876" w:hanging="360"/>
      </w:pPr>
      <w:rPr>
        <w:rFonts w:ascii="Wingdings" w:hAnsi="Wingdings" w:hint="default"/>
      </w:rPr>
    </w:lvl>
    <w:lvl w:ilvl="3" w:tplc="9F562094" w:tentative="1">
      <w:start w:val="1"/>
      <w:numFmt w:val="bullet"/>
      <w:lvlText w:val=""/>
      <w:lvlJc w:val="left"/>
      <w:pPr>
        <w:ind w:left="2596" w:hanging="360"/>
      </w:pPr>
      <w:rPr>
        <w:rFonts w:ascii="Symbol" w:hAnsi="Symbol" w:hint="default"/>
      </w:rPr>
    </w:lvl>
    <w:lvl w:ilvl="4" w:tplc="4C667C0E" w:tentative="1">
      <w:start w:val="1"/>
      <w:numFmt w:val="bullet"/>
      <w:lvlText w:val="o"/>
      <w:lvlJc w:val="left"/>
      <w:pPr>
        <w:ind w:left="3316" w:hanging="360"/>
      </w:pPr>
      <w:rPr>
        <w:rFonts w:ascii="Courier New" w:hAnsi="Courier New" w:cs="Courier New" w:hint="default"/>
      </w:rPr>
    </w:lvl>
    <w:lvl w:ilvl="5" w:tplc="84CE5816" w:tentative="1">
      <w:start w:val="1"/>
      <w:numFmt w:val="bullet"/>
      <w:lvlText w:val=""/>
      <w:lvlJc w:val="left"/>
      <w:pPr>
        <w:ind w:left="4036" w:hanging="360"/>
      </w:pPr>
      <w:rPr>
        <w:rFonts w:ascii="Wingdings" w:hAnsi="Wingdings" w:hint="default"/>
      </w:rPr>
    </w:lvl>
    <w:lvl w:ilvl="6" w:tplc="9D044378" w:tentative="1">
      <w:start w:val="1"/>
      <w:numFmt w:val="bullet"/>
      <w:lvlText w:val=""/>
      <w:lvlJc w:val="left"/>
      <w:pPr>
        <w:ind w:left="4756" w:hanging="360"/>
      </w:pPr>
      <w:rPr>
        <w:rFonts w:ascii="Symbol" w:hAnsi="Symbol" w:hint="default"/>
      </w:rPr>
    </w:lvl>
    <w:lvl w:ilvl="7" w:tplc="C2E448D8" w:tentative="1">
      <w:start w:val="1"/>
      <w:numFmt w:val="bullet"/>
      <w:lvlText w:val="o"/>
      <w:lvlJc w:val="left"/>
      <w:pPr>
        <w:ind w:left="5476" w:hanging="360"/>
      </w:pPr>
      <w:rPr>
        <w:rFonts w:ascii="Courier New" w:hAnsi="Courier New" w:cs="Courier New" w:hint="default"/>
      </w:rPr>
    </w:lvl>
    <w:lvl w:ilvl="8" w:tplc="F25A0FDC" w:tentative="1">
      <w:start w:val="1"/>
      <w:numFmt w:val="bullet"/>
      <w:lvlText w:val=""/>
      <w:lvlJc w:val="left"/>
      <w:pPr>
        <w:ind w:left="6196" w:hanging="360"/>
      </w:pPr>
      <w:rPr>
        <w:rFonts w:ascii="Wingdings" w:hAnsi="Wingdings" w:hint="default"/>
      </w:rPr>
    </w:lvl>
  </w:abstractNum>
  <w:abstractNum w:abstractNumId="2" w15:restartNumberingAfterBreak="0">
    <w:nsid w:val="1B3C012B"/>
    <w:multiLevelType w:val="hybridMultilevel"/>
    <w:tmpl w:val="EF8093DE"/>
    <w:lvl w:ilvl="0" w:tplc="5D82A984">
      <w:start w:val="1"/>
      <w:numFmt w:val="bullet"/>
      <w:lvlText w:val=""/>
      <w:lvlJc w:val="left"/>
      <w:pPr>
        <w:ind w:left="436" w:hanging="360"/>
      </w:pPr>
      <w:rPr>
        <w:rFonts w:ascii="Symbol" w:hAnsi="Symbol" w:hint="default"/>
      </w:rPr>
    </w:lvl>
    <w:lvl w:ilvl="1" w:tplc="A1DE6FA8" w:tentative="1">
      <w:start w:val="1"/>
      <w:numFmt w:val="bullet"/>
      <w:lvlText w:val="o"/>
      <w:lvlJc w:val="left"/>
      <w:pPr>
        <w:ind w:left="1156" w:hanging="360"/>
      </w:pPr>
      <w:rPr>
        <w:rFonts w:ascii="Courier New" w:hAnsi="Courier New" w:cs="Courier New" w:hint="default"/>
      </w:rPr>
    </w:lvl>
    <w:lvl w:ilvl="2" w:tplc="228A75B4" w:tentative="1">
      <w:start w:val="1"/>
      <w:numFmt w:val="bullet"/>
      <w:lvlText w:val=""/>
      <w:lvlJc w:val="left"/>
      <w:pPr>
        <w:ind w:left="1876" w:hanging="360"/>
      </w:pPr>
      <w:rPr>
        <w:rFonts w:ascii="Wingdings" w:hAnsi="Wingdings" w:hint="default"/>
      </w:rPr>
    </w:lvl>
    <w:lvl w:ilvl="3" w:tplc="E67E28C6" w:tentative="1">
      <w:start w:val="1"/>
      <w:numFmt w:val="bullet"/>
      <w:lvlText w:val=""/>
      <w:lvlJc w:val="left"/>
      <w:pPr>
        <w:ind w:left="2596" w:hanging="360"/>
      </w:pPr>
      <w:rPr>
        <w:rFonts w:ascii="Symbol" w:hAnsi="Symbol" w:hint="default"/>
      </w:rPr>
    </w:lvl>
    <w:lvl w:ilvl="4" w:tplc="972E4FAA" w:tentative="1">
      <w:start w:val="1"/>
      <w:numFmt w:val="bullet"/>
      <w:lvlText w:val="o"/>
      <w:lvlJc w:val="left"/>
      <w:pPr>
        <w:ind w:left="3316" w:hanging="360"/>
      </w:pPr>
      <w:rPr>
        <w:rFonts w:ascii="Courier New" w:hAnsi="Courier New" w:cs="Courier New" w:hint="default"/>
      </w:rPr>
    </w:lvl>
    <w:lvl w:ilvl="5" w:tplc="8E2CB7CE" w:tentative="1">
      <w:start w:val="1"/>
      <w:numFmt w:val="bullet"/>
      <w:lvlText w:val=""/>
      <w:lvlJc w:val="left"/>
      <w:pPr>
        <w:ind w:left="4036" w:hanging="360"/>
      </w:pPr>
      <w:rPr>
        <w:rFonts w:ascii="Wingdings" w:hAnsi="Wingdings" w:hint="default"/>
      </w:rPr>
    </w:lvl>
    <w:lvl w:ilvl="6" w:tplc="E15E4D8A" w:tentative="1">
      <w:start w:val="1"/>
      <w:numFmt w:val="bullet"/>
      <w:lvlText w:val=""/>
      <w:lvlJc w:val="left"/>
      <w:pPr>
        <w:ind w:left="4756" w:hanging="360"/>
      </w:pPr>
      <w:rPr>
        <w:rFonts w:ascii="Symbol" w:hAnsi="Symbol" w:hint="default"/>
      </w:rPr>
    </w:lvl>
    <w:lvl w:ilvl="7" w:tplc="2C0E74A2" w:tentative="1">
      <w:start w:val="1"/>
      <w:numFmt w:val="bullet"/>
      <w:lvlText w:val="o"/>
      <w:lvlJc w:val="left"/>
      <w:pPr>
        <w:ind w:left="5476" w:hanging="360"/>
      </w:pPr>
      <w:rPr>
        <w:rFonts w:ascii="Courier New" w:hAnsi="Courier New" w:cs="Courier New" w:hint="default"/>
      </w:rPr>
    </w:lvl>
    <w:lvl w:ilvl="8" w:tplc="D0085AB6" w:tentative="1">
      <w:start w:val="1"/>
      <w:numFmt w:val="bullet"/>
      <w:lvlText w:val=""/>
      <w:lvlJc w:val="left"/>
      <w:pPr>
        <w:ind w:left="6196" w:hanging="360"/>
      </w:pPr>
      <w:rPr>
        <w:rFonts w:ascii="Wingdings" w:hAnsi="Wingdings" w:hint="default"/>
      </w:rPr>
    </w:lvl>
  </w:abstractNum>
  <w:abstractNum w:abstractNumId="3" w15:restartNumberingAfterBreak="0">
    <w:nsid w:val="2D682B4B"/>
    <w:multiLevelType w:val="hybridMultilevel"/>
    <w:tmpl w:val="27D0AF2A"/>
    <w:lvl w:ilvl="0" w:tplc="E166CB8C">
      <w:start w:val="1"/>
      <w:numFmt w:val="bullet"/>
      <w:lvlText w:val=""/>
      <w:lvlJc w:val="left"/>
      <w:pPr>
        <w:ind w:left="990" w:hanging="360"/>
      </w:pPr>
      <w:rPr>
        <w:rFonts w:ascii="Symbol" w:hAnsi="Symbol" w:hint="default"/>
      </w:rPr>
    </w:lvl>
    <w:lvl w:ilvl="1" w:tplc="65EC64C4" w:tentative="1">
      <w:start w:val="1"/>
      <w:numFmt w:val="bullet"/>
      <w:lvlText w:val="o"/>
      <w:lvlJc w:val="left"/>
      <w:pPr>
        <w:ind w:left="1710" w:hanging="360"/>
      </w:pPr>
      <w:rPr>
        <w:rFonts w:ascii="Courier New" w:hAnsi="Courier New" w:cs="Courier New" w:hint="default"/>
      </w:rPr>
    </w:lvl>
    <w:lvl w:ilvl="2" w:tplc="16AAD9EE" w:tentative="1">
      <w:start w:val="1"/>
      <w:numFmt w:val="bullet"/>
      <w:lvlText w:val=""/>
      <w:lvlJc w:val="left"/>
      <w:pPr>
        <w:ind w:left="2430" w:hanging="360"/>
      </w:pPr>
      <w:rPr>
        <w:rFonts w:ascii="Wingdings" w:hAnsi="Wingdings" w:hint="default"/>
      </w:rPr>
    </w:lvl>
    <w:lvl w:ilvl="3" w:tplc="3B3E4728" w:tentative="1">
      <w:start w:val="1"/>
      <w:numFmt w:val="bullet"/>
      <w:lvlText w:val=""/>
      <w:lvlJc w:val="left"/>
      <w:pPr>
        <w:ind w:left="3150" w:hanging="360"/>
      </w:pPr>
      <w:rPr>
        <w:rFonts w:ascii="Symbol" w:hAnsi="Symbol" w:hint="default"/>
      </w:rPr>
    </w:lvl>
    <w:lvl w:ilvl="4" w:tplc="56F20C30" w:tentative="1">
      <w:start w:val="1"/>
      <w:numFmt w:val="bullet"/>
      <w:lvlText w:val="o"/>
      <w:lvlJc w:val="left"/>
      <w:pPr>
        <w:ind w:left="3870" w:hanging="360"/>
      </w:pPr>
      <w:rPr>
        <w:rFonts w:ascii="Courier New" w:hAnsi="Courier New" w:cs="Courier New" w:hint="default"/>
      </w:rPr>
    </w:lvl>
    <w:lvl w:ilvl="5" w:tplc="CCCA2020" w:tentative="1">
      <w:start w:val="1"/>
      <w:numFmt w:val="bullet"/>
      <w:lvlText w:val=""/>
      <w:lvlJc w:val="left"/>
      <w:pPr>
        <w:ind w:left="4590" w:hanging="360"/>
      </w:pPr>
      <w:rPr>
        <w:rFonts w:ascii="Wingdings" w:hAnsi="Wingdings" w:hint="default"/>
      </w:rPr>
    </w:lvl>
    <w:lvl w:ilvl="6" w:tplc="E1D2DF72" w:tentative="1">
      <w:start w:val="1"/>
      <w:numFmt w:val="bullet"/>
      <w:lvlText w:val=""/>
      <w:lvlJc w:val="left"/>
      <w:pPr>
        <w:ind w:left="5310" w:hanging="360"/>
      </w:pPr>
      <w:rPr>
        <w:rFonts w:ascii="Symbol" w:hAnsi="Symbol" w:hint="default"/>
      </w:rPr>
    </w:lvl>
    <w:lvl w:ilvl="7" w:tplc="C64E21C4" w:tentative="1">
      <w:start w:val="1"/>
      <w:numFmt w:val="bullet"/>
      <w:lvlText w:val="o"/>
      <w:lvlJc w:val="left"/>
      <w:pPr>
        <w:ind w:left="6030" w:hanging="360"/>
      </w:pPr>
      <w:rPr>
        <w:rFonts w:ascii="Courier New" w:hAnsi="Courier New" w:cs="Courier New" w:hint="default"/>
      </w:rPr>
    </w:lvl>
    <w:lvl w:ilvl="8" w:tplc="B3DC6B36" w:tentative="1">
      <w:start w:val="1"/>
      <w:numFmt w:val="bullet"/>
      <w:lvlText w:val=""/>
      <w:lvlJc w:val="left"/>
      <w:pPr>
        <w:ind w:left="6750" w:hanging="360"/>
      </w:pPr>
      <w:rPr>
        <w:rFonts w:ascii="Wingdings" w:hAnsi="Wingdings" w:hint="default"/>
      </w:rPr>
    </w:lvl>
  </w:abstractNum>
  <w:abstractNum w:abstractNumId="4" w15:restartNumberingAfterBreak="0">
    <w:nsid w:val="3B0324D4"/>
    <w:multiLevelType w:val="hybridMultilevel"/>
    <w:tmpl w:val="0CE2B5E6"/>
    <w:lvl w:ilvl="0" w:tplc="3F0291A0">
      <w:start w:val="1"/>
      <w:numFmt w:val="bullet"/>
      <w:lvlText w:val=""/>
      <w:lvlJc w:val="left"/>
      <w:pPr>
        <w:ind w:left="720" w:hanging="360"/>
      </w:pPr>
      <w:rPr>
        <w:rFonts w:ascii="Symbol" w:hAnsi="Symbol" w:hint="default"/>
        <w:color w:val="7FC444"/>
      </w:rPr>
    </w:lvl>
    <w:lvl w:ilvl="1" w:tplc="4AECD312" w:tentative="1">
      <w:start w:val="1"/>
      <w:numFmt w:val="bullet"/>
      <w:lvlText w:val="o"/>
      <w:lvlJc w:val="left"/>
      <w:pPr>
        <w:ind w:left="1800" w:hanging="360"/>
      </w:pPr>
      <w:rPr>
        <w:rFonts w:ascii="Courier New" w:hAnsi="Courier New" w:cs="Courier New" w:hint="default"/>
      </w:rPr>
    </w:lvl>
    <w:lvl w:ilvl="2" w:tplc="FE1E88E0" w:tentative="1">
      <w:start w:val="1"/>
      <w:numFmt w:val="bullet"/>
      <w:lvlText w:val=""/>
      <w:lvlJc w:val="left"/>
      <w:pPr>
        <w:ind w:left="2520" w:hanging="360"/>
      </w:pPr>
      <w:rPr>
        <w:rFonts w:ascii="Wingdings" w:hAnsi="Wingdings" w:hint="default"/>
      </w:rPr>
    </w:lvl>
    <w:lvl w:ilvl="3" w:tplc="A246FD34" w:tentative="1">
      <w:start w:val="1"/>
      <w:numFmt w:val="bullet"/>
      <w:lvlText w:val=""/>
      <w:lvlJc w:val="left"/>
      <w:pPr>
        <w:ind w:left="3240" w:hanging="360"/>
      </w:pPr>
      <w:rPr>
        <w:rFonts w:ascii="Symbol" w:hAnsi="Symbol" w:hint="default"/>
      </w:rPr>
    </w:lvl>
    <w:lvl w:ilvl="4" w:tplc="4FAE284A" w:tentative="1">
      <w:start w:val="1"/>
      <w:numFmt w:val="bullet"/>
      <w:lvlText w:val="o"/>
      <w:lvlJc w:val="left"/>
      <w:pPr>
        <w:ind w:left="3960" w:hanging="360"/>
      </w:pPr>
      <w:rPr>
        <w:rFonts w:ascii="Courier New" w:hAnsi="Courier New" w:cs="Courier New" w:hint="default"/>
      </w:rPr>
    </w:lvl>
    <w:lvl w:ilvl="5" w:tplc="13CCEE48" w:tentative="1">
      <w:start w:val="1"/>
      <w:numFmt w:val="bullet"/>
      <w:lvlText w:val=""/>
      <w:lvlJc w:val="left"/>
      <w:pPr>
        <w:ind w:left="4680" w:hanging="360"/>
      </w:pPr>
      <w:rPr>
        <w:rFonts w:ascii="Wingdings" w:hAnsi="Wingdings" w:hint="default"/>
      </w:rPr>
    </w:lvl>
    <w:lvl w:ilvl="6" w:tplc="C8166860" w:tentative="1">
      <w:start w:val="1"/>
      <w:numFmt w:val="bullet"/>
      <w:lvlText w:val=""/>
      <w:lvlJc w:val="left"/>
      <w:pPr>
        <w:ind w:left="5400" w:hanging="360"/>
      </w:pPr>
      <w:rPr>
        <w:rFonts w:ascii="Symbol" w:hAnsi="Symbol" w:hint="default"/>
      </w:rPr>
    </w:lvl>
    <w:lvl w:ilvl="7" w:tplc="9B768D26" w:tentative="1">
      <w:start w:val="1"/>
      <w:numFmt w:val="bullet"/>
      <w:lvlText w:val="o"/>
      <w:lvlJc w:val="left"/>
      <w:pPr>
        <w:ind w:left="6120" w:hanging="360"/>
      </w:pPr>
      <w:rPr>
        <w:rFonts w:ascii="Courier New" w:hAnsi="Courier New" w:cs="Courier New" w:hint="default"/>
      </w:rPr>
    </w:lvl>
    <w:lvl w:ilvl="8" w:tplc="684EFCB0" w:tentative="1">
      <w:start w:val="1"/>
      <w:numFmt w:val="bullet"/>
      <w:lvlText w:val=""/>
      <w:lvlJc w:val="left"/>
      <w:pPr>
        <w:ind w:left="6840" w:hanging="360"/>
      </w:pPr>
      <w:rPr>
        <w:rFonts w:ascii="Wingdings" w:hAnsi="Wingdings" w:hint="default"/>
      </w:rPr>
    </w:lvl>
  </w:abstractNum>
  <w:abstractNum w:abstractNumId="5" w15:restartNumberingAfterBreak="0">
    <w:nsid w:val="414E1028"/>
    <w:multiLevelType w:val="hybridMultilevel"/>
    <w:tmpl w:val="F67EC916"/>
    <w:lvl w:ilvl="0" w:tplc="767042BE">
      <w:start w:val="1"/>
      <w:numFmt w:val="lowerLetter"/>
      <w:lvlText w:val="%1)"/>
      <w:lvlJc w:val="left"/>
      <w:pPr>
        <w:ind w:left="76" w:hanging="360"/>
      </w:pPr>
      <w:rPr>
        <w:rFonts w:hint="default"/>
        <w:b/>
        <w:bCs/>
        <w:sz w:val="22"/>
      </w:rPr>
    </w:lvl>
    <w:lvl w:ilvl="1" w:tplc="C90E99AA" w:tentative="1">
      <w:start w:val="1"/>
      <w:numFmt w:val="lowerLetter"/>
      <w:lvlText w:val="%2."/>
      <w:lvlJc w:val="left"/>
      <w:pPr>
        <w:ind w:left="796" w:hanging="360"/>
      </w:pPr>
    </w:lvl>
    <w:lvl w:ilvl="2" w:tplc="80DAAD00" w:tentative="1">
      <w:start w:val="1"/>
      <w:numFmt w:val="lowerRoman"/>
      <w:lvlText w:val="%3."/>
      <w:lvlJc w:val="right"/>
      <w:pPr>
        <w:ind w:left="1516" w:hanging="180"/>
      </w:pPr>
    </w:lvl>
    <w:lvl w:ilvl="3" w:tplc="8B220178" w:tentative="1">
      <w:start w:val="1"/>
      <w:numFmt w:val="decimal"/>
      <w:lvlText w:val="%4."/>
      <w:lvlJc w:val="left"/>
      <w:pPr>
        <w:ind w:left="2236" w:hanging="360"/>
      </w:pPr>
    </w:lvl>
    <w:lvl w:ilvl="4" w:tplc="D4F8A5CC" w:tentative="1">
      <w:start w:val="1"/>
      <w:numFmt w:val="lowerLetter"/>
      <w:lvlText w:val="%5."/>
      <w:lvlJc w:val="left"/>
      <w:pPr>
        <w:ind w:left="2956" w:hanging="360"/>
      </w:pPr>
    </w:lvl>
    <w:lvl w:ilvl="5" w:tplc="00E21CD8" w:tentative="1">
      <w:start w:val="1"/>
      <w:numFmt w:val="lowerRoman"/>
      <w:lvlText w:val="%6."/>
      <w:lvlJc w:val="right"/>
      <w:pPr>
        <w:ind w:left="3676" w:hanging="180"/>
      </w:pPr>
    </w:lvl>
    <w:lvl w:ilvl="6" w:tplc="04A6B130" w:tentative="1">
      <w:start w:val="1"/>
      <w:numFmt w:val="decimal"/>
      <w:lvlText w:val="%7."/>
      <w:lvlJc w:val="left"/>
      <w:pPr>
        <w:ind w:left="4396" w:hanging="360"/>
      </w:pPr>
    </w:lvl>
    <w:lvl w:ilvl="7" w:tplc="FE5822EC" w:tentative="1">
      <w:start w:val="1"/>
      <w:numFmt w:val="lowerLetter"/>
      <w:lvlText w:val="%8."/>
      <w:lvlJc w:val="left"/>
      <w:pPr>
        <w:ind w:left="5116" w:hanging="360"/>
      </w:pPr>
    </w:lvl>
    <w:lvl w:ilvl="8" w:tplc="30185FDA" w:tentative="1">
      <w:start w:val="1"/>
      <w:numFmt w:val="lowerRoman"/>
      <w:lvlText w:val="%9."/>
      <w:lvlJc w:val="right"/>
      <w:pPr>
        <w:ind w:left="5836" w:hanging="180"/>
      </w:pPr>
    </w:lvl>
  </w:abstractNum>
  <w:abstractNum w:abstractNumId="6" w15:restartNumberingAfterBreak="0">
    <w:nsid w:val="53EC42E2"/>
    <w:multiLevelType w:val="hybridMultilevel"/>
    <w:tmpl w:val="37ECB20A"/>
    <w:lvl w:ilvl="0" w:tplc="9656D1AC">
      <w:start w:val="1"/>
      <w:numFmt w:val="bullet"/>
      <w:lvlText w:val=""/>
      <w:lvlJc w:val="left"/>
      <w:pPr>
        <w:ind w:left="720" w:hanging="360"/>
      </w:pPr>
      <w:rPr>
        <w:rFonts w:ascii="Symbol" w:hAnsi="Symbol" w:hint="default"/>
        <w:color w:val="auto"/>
      </w:rPr>
    </w:lvl>
    <w:lvl w:ilvl="1" w:tplc="2E32B054" w:tentative="1">
      <w:start w:val="1"/>
      <w:numFmt w:val="bullet"/>
      <w:lvlText w:val="o"/>
      <w:lvlJc w:val="left"/>
      <w:pPr>
        <w:ind w:left="1440" w:hanging="360"/>
      </w:pPr>
      <w:rPr>
        <w:rFonts w:ascii="Courier New" w:hAnsi="Courier New" w:cs="Courier New" w:hint="default"/>
      </w:rPr>
    </w:lvl>
    <w:lvl w:ilvl="2" w:tplc="370AFE0C" w:tentative="1">
      <w:start w:val="1"/>
      <w:numFmt w:val="bullet"/>
      <w:lvlText w:val=""/>
      <w:lvlJc w:val="left"/>
      <w:pPr>
        <w:ind w:left="2160" w:hanging="360"/>
      </w:pPr>
      <w:rPr>
        <w:rFonts w:ascii="Wingdings" w:hAnsi="Wingdings" w:hint="default"/>
      </w:rPr>
    </w:lvl>
    <w:lvl w:ilvl="3" w:tplc="BD9A4B80" w:tentative="1">
      <w:start w:val="1"/>
      <w:numFmt w:val="bullet"/>
      <w:lvlText w:val=""/>
      <w:lvlJc w:val="left"/>
      <w:pPr>
        <w:ind w:left="2880" w:hanging="360"/>
      </w:pPr>
      <w:rPr>
        <w:rFonts w:ascii="Symbol" w:hAnsi="Symbol" w:hint="default"/>
      </w:rPr>
    </w:lvl>
    <w:lvl w:ilvl="4" w:tplc="E0EEC7E6" w:tentative="1">
      <w:start w:val="1"/>
      <w:numFmt w:val="bullet"/>
      <w:lvlText w:val="o"/>
      <w:lvlJc w:val="left"/>
      <w:pPr>
        <w:ind w:left="3600" w:hanging="360"/>
      </w:pPr>
      <w:rPr>
        <w:rFonts w:ascii="Courier New" w:hAnsi="Courier New" w:cs="Courier New" w:hint="default"/>
      </w:rPr>
    </w:lvl>
    <w:lvl w:ilvl="5" w:tplc="62886FFE" w:tentative="1">
      <w:start w:val="1"/>
      <w:numFmt w:val="bullet"/>
      <w:lvlText w:val=""/>
      <w:lvlJc w:val="left"/>
      <w:pPr>
        <w:ind w:left="4320" w:hanging="360"/>
      </w:pPr>
      <w:rPr>
        <w:rFonts w:ascii="Wingdings" w:hAnsi="Wingdings" w:hint="default"/>
      </w:rPr>
    </w:lvl>
    <w:lvl w:ilvl="6" w:tplc="E78459C8" w:tentative="1">
      <w:start w:val="1"/>
      <w:numFmt w:val="bullet"/>
      <w:lvlText w:val=""/>
      <w:lvlJc w:val="left"/>
      <w:pPr>
        <w:ind w:left="5040" w:hanging="360"/>
      </w:pPr>
      <w:rPr>
        <w:rFonts w:ascii="Symbol" w:hAnsi="Symbol" w:hint="default"/>
      </w:rPr>
    </w:lvl>
    <w:lvl w:ilvl="7" w:tplc="CA780796" w:tentative="1">
      <w:start w:val="1"/>
      <w:numFmt w:val="bullet"/>
      <w:lvlText w:val="o"/>
      <w:lvlJc w:val="left"/>
      <w:pPr>
        <w:ind w:left="5760" w:hanging="360"/>
      </w:pPr>
      <w:rPr>
        <w:rFonts w:ascii="Courier New" w:hAnsi="Courier New" w:cs="Courier New" w:hint="default"/>
      </w:rPr>
    </w:lvl>
    <w:lvl w:ilvl="8" w:tplc="8A02F616" w:tentative="1">
      <w:start w:val="1"/>
      <w:numFmt w:val="bullet"/>
      <w:lvlText w:val=""/>
      <w:lvlJc w:val="left"/>
      <w:pPr>
        <w:ind w:left="6480" w:hanging="360"/>
      </w:pPr>
      <w:rPr>
        <w:rFonts w:ascii="Wingdings" w:hAnsi="Wingdings" w:hint="default"/>
      </w:rPr>
    </w:lvl>
  </w:abstractNum>
  <w:abstractNum w:abstractNumId="7" w15:restartNumberingAfterBreak="0">
    <w:nsid w:val="597811DD"/>
    <w:multiLevelType w:val="hybridMultilevel"/>
    <w:tmpl w:val="FA5C2D58"/>
    <w:lvl w:ilvl="0" w:tplc="477E307A">
      <w:start w:val="1"/>
      <w:numFmt w:val="decimal"/>
      <w:lvlText w:val="%1."/>
      <w:lvlJc w:val="left"/>
      <w:pPr>
        <w:ind w:left="720" w:hanging="360"/>
      </w:pPr>
    </w:lvl>
    <w:lvl w:ilvl="1" w:tplc="30BE50F0" w:tentative="1">
      <w:start w:val="1"/>
      <w:numFmt w:val="lowerLetter"/>
      <w:lvlText w:val="%2."/>
      <w:lvlJc w:val="left"/>
      <w:pPr>
        <w:ind w:left="1440" w:hanging="360"/>
      </w:pPr>
    </w:lvl>
    <w:lvl w:ilvl="2" w:tplc="65083884" w:tentative="1">
      <w:start w:val="1"/>
      <w:numFmt w:val="lowerRoman"/>
      <w:lvlText w:val="%3."/>
      <w:lvlJc w:val="right"/>
      <w:pPr>
        <w:ind w:left="2160" w:hanging="180"/>
      </w:pPr>
    </w:lvl>
    <w:lvl w:ilvl="3" w:tplc="7F5A2620" w:tentative="1">
      <w:start w:val="1"/>
      <w:numFmt w:val="decimal"/>
      <w:lvlText w:val="%4."/>
      <w:lvlJc w:val="left"/>
      <w:pPr>
        <w:ind w:left="2880" w:hanging="360"/>
      </w:pPr>
    </w:lvl>
    <w:lvl w:ilvl="4" w:tplc="05029572" w:tentative="1">
      <w:start w:val="1"/>
      <w:numFmt w:val="lowerLetter"/>
      <w:lvlText w:val="%5."/>
      <w:lvlJc w:val="left"/>
      <w:pPr>
        <w:ind w:left="3600" w:hanging="360"/>
      </w:pPr>
    </w:lvl>
    <w:lvl w:ilvl="5" w:tplc="C0CCD1A4" w:tentative="1">
      <w:start w:val="1"/>
      <w:numFmt w:val="lowerRoman"/>
      <w:lvlText w:val="%6."/>
      <w:lvlJc w:val="right"/>
      <w:pPr>
        <w:ind w:left="4320" w:hanging="180"/>
      </w:pPr>
    </w:lvl>
    <w:lvl w:ilvl="6" w:tplc="046CFE76" w:tentative="1">
      <w:start w:val="1"/>
      <w:numFmt w:val="decimal"/>
      <w:lvlText w:val="%7."/>
      <w:lvlJc w:val="left"/>
      <w:pPr>
        <w:ind w:left="5040" w:hanging="360"/>
      </w:pPr>
    </w:lvl>
    <w:lvl w:ilvl="7" w:tplc="8CA417AC" w:tentative="1">
      <w:start w:val="1"/>
      <w:numFmt w:val="lowerLetter"/>
      <w:lvlText w:val="%8."/>
      <w:lvlJc w:val="left"/>
      <w:pPr>
        <w:ind w:left="5760" w:hanging="360"/>
      </w:pPr>
    </w:lvl>
    <w:lvl w:ilvl="8" w:tplc="73FC1EBA" w:tentative="1">
      <w:start w:val="1"/>
      <w:numFmt w:val="lowerRoman"/>
      <w:lvlText w:val="%9."/>
      <w:lvlJc w:val="right"/>
      <w:pPr>
        <w:ind w:left="6480" w:hanging="180"/>
      </w:pPr>
    </w:lvl>
  </w:abstractNum>
  <w:abstractNum w:abstractNumId="8" w15:restartNumberingAfterBreak="0">
    <w:nsid w:val="5C4D2CDE"/>
    <w:multiLevelType w:val="hybridMultilevel"/>
    <w:tmpl w:val="5B6827D0"/>
    <w:lvl w:ilvl="0" w:tplc="C2AAADE0">
      <w:start w:val="1"/>
      <w:numFmt w:val="bullet"/>
      <w:lvlText w:val=""/>
      <w:lvlJc w:val="left"/>
      <w:pPr>
        <w:ind w:left="720" w:hanging="360"/>
      </w:pPr>
      <w:rPr>
        <w:rFonts w:ascii="Symbol" w:hAnsi="Symbol" w:hint="default"/>
        <w:color w:val="7FC444"/>
      </w:rPr>
    </w:lvl>
    <w:lvl w:ilvl="1" w:tplc="0EBCB2FA" w:tentative="1">
      <w:start w:val="1"/>
      <w:numFmt w:val="bullet"/>
      <w:lvlText w:val="o"/>
      <w:lvlJc w:val="left"/>
      <w:pPr>
        <w:ind w:left="1440" w:hanging="360"/>
      </w:pPr>
      <w:rPr>
        <w:rFonts w:ascii="Courier New" w:hAnsi="Courier New" w:cs="Courier New" w:hint="default"/>
      </w:rPr>
    </w:lvl>
    <w:lvl w:ilvl="2" w:tplc="C604FED2" w:tentative="1">
      <w:start w:val="1"/>
      <w:numFmt w:val="bullet"/>
      <w:lvlText w:val=""/>
      <w:lvlJc w:val="left"/>
      <w:pPr>
        <w:ind w:left="2160" w:hanging="360"/>
      </w:pPr>
      <w:rPr>
        <w:rFonts w:ascii="Wingdings" w:hAnsi="Wingdings" w:hint="default"/>
      </w:rPr>
    </w:lvl>
    <w:lvl w:ilvl="3" w:tplc="5D32E03E" w:tentative="1">
      <w:start w:val="1"/>
      <w:numFmt w:val="bullet"/>
      <w:lvlText w:val=""/>
      <w:lvlJc w:val="left"/>
      <w:pPr>
        <w:ind w:left="2880" w:hanging="360"/>
      </w:pPr>
      <w:rPr>
        <w:rFonts w:ascii="Symbol" w:hAnsi="Symbol" w:hint="default"/>
      </w:rPr>
    </w:lvl>
    <w:lvl w:ilvl="4" w:tplc="698827C8" w:tentative="1">
      <w:start w:val="1"/>
      <w:numFmt w:val="bullet"/>
      <w:lvlText w:val="o"/>
      <w:lvlJc w:val="left"/>
      <w:pPr>
        <w:ind w:left="3600" w:hanging="360"/>
      </w:pPr>
      <w:rPr>
        <w:rFonts w:ascii="Courier New" w:hAnsi="Courier New" w:cs="Courier New" w:hint="default"/>
      </w:rPr>
    </w:lvl>
    <w:lvl w:ilvl="5" w:tplc="A530BA4A" w:tentative="1">
      <w:start w:val="1"/>
      <w:numFmt w:val="bullet"/>
      <w:lvlText w:val=""/>
      <w:lvlJc w:val="left"/>
      <w:pPr>
        <w:ind w:left="4320" w:hanging="360"/>
      </w:pPr>
      <w:rPr>
        <w:rFonts w:ascii="Wingdings" w:hAnsi="Wingdings" w:hint="default"/>
      </w:rPr>
    </w:lvl>
    <w:lvl w:ilvl="6" w:tplc="56348DD0" w:tentative="1">
      <w:start w:val="1"/>
      <w:numFmt w:val="bullet"/>
      <w:lvlText w:val=""/>
      <w:lvlJc w:val="left"/>
      <w:pPr>
        <w:ind w:left="5040" w:hanging="360"/>
      </w:pPr>
      <w:rPr>
        <w:rFonts w:ascii="Symbol" w:hAnsi="Symbol" w:hint="default"/>
      </w:rPr>
    </w:lvl>
    <w:lvl w:ilvl="7" w:tplc="0FBE681C" w:tentative="1">
      <w:start w:val="1"/>
      <w:numFmt w:val="bullet"/>
      <w:lvlText w:val="o"/>
      <w:lvlJc w:val="left"/>
      <w:pPr>
        <w:ind w:left="5760" w:hanging="360"/>
      </w:pPr>
      <w:rPr>
        <w:rFonts w:ascii="Courier New" w:hAnsi="Courier New" w:cs="Courier New" w:hint="default"/>
      </w:rPr>
    </w:lvl>
    <w:lvl w:ilvl="8" w:tplc="9B7EB26C" w:tentative="1">
      <w:start w:val="1"/>
      <w:numFmt w:val="bullet"/>
      <w:lvlText w:val=""/>
      <w:lvlJc w:val="left"/>
      <w:pPr>
        <w:ind w:left="6480" w:hanging="360"/>
      </w:pPr>
      <w:rPr>
        <w:rFonts w:ascii="Wingdings" w:hAnsi="Wingdings" w:hint="default"/>
      </w:rPr>
    </w:lvl>
  </w:abstractNum>
  <w:abstractNum w:abstractNumId="9" w15:restartNumberingAfterBreak="0">
    <w:nsid w:val="5EBF00E5"/>
    <w:multiLevelType w:val="hybridMultilevel"/>
    <w:tmpl w:val="D636561A"/>
    <w:lvl w:ilvl="0" w:tplc="BAEC9D4C">
      <w:start w:val="1"/>
      <w:numFmt w:val="decimal"/>
      <w:lvlText w:val="%1."/>
      <w:lvlJc w:val="left"/>
      <w:pPr>
        <w:ind w:left="360" w:hanging="360"/>
      </w:pPr>
      <w:rPr>
        <w:rFonts w:ascii="Arial" w:hAnsi="Arial" w:hint="default"/>
        <w:b w:val="0"/>
        <w:bCs w:val="0"/>
        <w:i w:val="0"/>
        <w:color w:val="auto"/>
        <w:sz w:val="22"/>
        <w:szCs w:val="22"/>
      </w:rPr>
    </w:lvl>
    <w:lvl w:ilvl="1" w:tplc="D7F0CC50" w:tentative="1">
      <w:start w:val="1"/>
      <w:numFmt w:val="lowerLetter"/>
      <w:lvlText w:val="%2."/>
      <w:lvlJc w:val="left"/>
      <w:pPr>
        <w:ind w:left="1080" w:hanging="360"/>
      </w:pPr>
    </w:lvl>
    <w:lvl w:ilvl="2" w:tplc="C6F8C6E0" w:tentative="1">
      <w:start w:val="1"/>
      <w:numFmt w:val="lowerRoman"/>
      <w:lvlText w:val="%3."/>
      <w:lvlJc w:val="right"/>
      <w:pPr>
        <w:ind w:left="1800" w:hanging="180"/>
      </w:pPr>
    </w:lvl>
    <w:lvl w:ilvl="3" w:tplc="294E12FA" w:tentative="1">
      <w:start w:val="1"/>
      <w:numFmt w:val="decimal"/>
      <w:lvlText w:val="%4."/>
      <w:lvlJc w:val="left"/>
      <w:pPr>
        <w:ind w:left="2520" w:hanging="360"/>
      </w:pPr>
    </w:lvl>
    <w:lvl w:ilvl="4" w:tplc="7BBA24A2" w:tentative="1">
      <w:start w:val="1"/>
      <w:numFmt w:val="lowerLetter"/>
      <w:lvlText w:val="%5."/>
      <w:lvlJc w:val="left"/>
      <w:pPr>
        <w:ind w:left="3240" w:hanging="360"/>
      </w:pPr>
    </w:lvl>
    <w:lvl w:ilvl="5" w:tplc="D32E3C5E" w:tentative="1">
      <w:start w:val="1"/>
      <w:numFmt w:val="lowerRoman"/>
      <w:lvlText w:val="%6."/>
      <w:lvlJc w:val="right"/>
      <w:pPr>
        <w:ind w:left="3960" w:hanging="180"/>
      </w:pPr>
    </w:lvl>
    <w:lvl w:ilvl="6" w:tplc="45CAB4BE" w:tentative="1">
      <w:start w:val="1"/>
      <w:numFmt w:val="decimal"/>
      <w:lvlText w:val="%7."/>
      <w:lvlJc w:val="left"/>
      <w:pPr>
        <w:ind w:left="4680" w:hanging="360"/>
      </w:pPr>
    </w:lvl>
    <w:lvl w:ilvl="7" w:tplc="9034A6EE" w:tentative="1">
      <w:start w:val="1"/>
      <w:numFmt w:val="lowerLetter"/>
      <w:lvlText w:val="%8."/>
      <w:lvlJc w:val="left"/>
      <w:pPr>
        <w:ind w:left="5400" w:hanging="360"/>
      </w:pPr>
    </w:lvl>
    <w:lvl w:ilvl="8" w:tplc="7ADCD256" w:tentative="1">
      <w:start w:val="1"/>
      <w:numFmt w:val="lowerRoman"/>
      <w:lvlText w:val="%9."/>
      <w:lvlJc w:val="right"/>
      <w:pPr>
        <w:ind w:left="6120" w:hanging="180"/>
      </w:pPr>
    </w:lvl>
  </w:abstractNum>
  <w:abstractNum w:abstractNumId="10" w15:restartNumberingAfterBreak="0">
    <w:nsid w:val="687524EC"/>
    <w:multiLevelType w:val="hybridMultilevel"/>
    <w:tmpl w:val="C83AE318"/>
    <w:lvl w:ilvl="0" w:tplc="93BE44C8">
      <w:start w:val="1"/>
      <w:numFmt w:val="bullet"/>
      <w:lvlText w:val=""/>
      <w:lvlJc w:val="left"/>
      <w:pPr>
        <w:ind w:left="720" w:hanging="360"/>
      </w:pPr>
      <w:rPr>
        <w:rFonts w:ascii="Symbol" w:hAnsi="Symbol" w:hint="default"/>
        <w:color w:val="7FC444"/>
      </w:rPr>
    </w:lvl>
    <w:lvl w:ilvl="1" w:tplc="2EB662F2" w:tentative="1">
      <w:start w:val="1"/>
      <w:numFmt w:val="bullet"/>
      <w:lvlText w:val="o"/>
      <w:lvlJc w:val="left"/>
      <w:pPr>
        <w:ind w:left="1440" w:hanging="360"/>
      </w:pPr>
      <w:rPr>
        <w:rFonts w:ascii="Courier New" w:hAnsi="Courier New" w:cs="Courier New" w:hint="default"/>
      </w:rPr>
    </w:lvl>
    <w:lvl w:ilvl="2" w:tplc="584E381A" w:tentative="1">
      <w:start w:val="1"/>
      <w:numFmt w:val="bullet"/>
      <w:lvlText w:val=""/>
      <w:lvlJc w:val="left"/>
      <w:pPr>
        <w:ind w:left="2160" w:hanging="360"/>
      </w:pPr>
      <w:rPr>
        <w:rFonts w:ascii="Wingdings" w:hAnsi="Wingdings" w:hint="default"/>
      </w:rPr>
    </w:lvl>
    <w:lvl w:ilvl="3" w:tplc="BA2CDEB8" w:tentative="1">
      <w:start w:val="1"/>
      <w:numFmt w:val="bullet"/>
      <w:lvlText w:val=""/>
      <w:lvlJc w:val="left"/>
      <w:pPr>
        <w:ind w:left="2880" w:hanging="360"/>
      </w:pPr>
      <w:rPr>
        <w:rFonts w:ascii="Symbol" w:hAnsi="Symbol" w:hint="default"/>
      </w:rPr>
    </w:lvl>
    <w:lvl w:ilvl="4" w:tplc="F6746BB8" w:tentative="1">
      <w:start w:val="1"/>
      <w:numFmt w:val="bullet"/>
      <w:lvlText w:val="o"/>
      <w:lvlJc w:val="left"/>
      <w:pPr>
        <w:ind w:left="3600" w:hanging="360"/>
      </w:pPr>
      <w:rPr>
        <w:rFonts w:ascii="Courier New" w:hAnsi="Courier New" w:cs="Courier New" w:hint="default"/>
      </w:rPr>
    </w:lvl>
    <w:lvl w:ilvl="5" w:tplc="0E1A6CE2" w:tentative="1">
      <w:start w:val="1"/>
      <w:numFmt w:val="bullet"/>
      <w:lvlText w:val=""/>
      <w:lvlJc w:val="left"/>
      <w:pPr>
        <w:ind w:left="4320" w:hanging="360"/>
      </w:pPr>
      <w:rPr>
        <w:rFonts w:ascii="Wingdings" w:hAnsi="Wingdings" w:hint="default"/>
      </w:rPr>
    </w:lvl>
    <w:lvl w:ilvl="6" w:tplc="9642096C" w:tentative="1">
      <w:start w:val="1"/>
      <w:numFmt w:val="bullet"/>
      <w:lvlText w:val=""/>
      <w:lvlJc w:val="left"/>
      <w:pPr>
        <w:ind w:left="5040" w:hanging="360"/>
      </w:pPr>
      <w:rPr>
        <w:rFonts w:ascii="Symbol" w:hAnsi="Symbol" w:hint="default"/>
      </w:rPr>
    </w:lvl>
    <w:lvl w:ilvl="7" w:tplc="D5884738" w:tentative="1">
      <w:start w:val="1"/>
      <w:numFmt w:val="bullet"/>
      <w:lvlText w:val="o"/>
      <w:lvlJc w:val="left"/>
      <w:pPr>
        <w:ind w:left="5760" w:hanging="360"/>
      </w:pPr>
      <w:rPr>
        <w:rFonts w:ascii="Courier New" w:hAnsi="Courier New" w:cs="Courier New" w:hint="default"/>
      </w:rPr>
    </w:lvl>
    <w:lvl w:ilvl="8" w:tplc="B712C370" w:tentative="1">
      <w:start w:val="1"/>
      <w:numFmt w:val="bullet"/>
      <w:lvlText w:val=""/>
      <w:lvlJc w:val="left"/>
      <w:pPr>
        <w:ind w:left="6480" w:hanging="360"/>
      </w:pPr>
      <w:rPr>
        <w:rFonts w:ascii="Wingdings" w:hAnsi="Wingdings" w:hint="default"/>
      </w:rPr>
    </w:lvl>
  </w:abstractNum>
  <w:abstractNum w:abstractNumId="11" w15:restartNumberingAfterBreak="0">
    <w:nsid w:val="6A6A3E98"/>
    <w:multiLevelType w:val="hybridMultilevel"/>
    <w:tmpl w:val="045CBB4C"/>
    <w:lvl w:ilvl="0" w:tplc="3984D106">
      <w:start w:val="1"/>
      <w:numFmt w:val="bullet"/>
      <w:lvlText w:val=""/>
      <w:lvlJc w:val="left"/>
      <w:pPr>
        <w:ind w:left="720" w:hanging="360"/>
      </w:pPr>
      <w:rPr>
        <w:rFonts w:ascii="Symbol" w:hAnsi="Symbol" w:hint="default"/>
      </w:rPr>
    </w:lvl>
    <w:lvl w:ilvl="1" w:tplc="49A804A6">
      <w:start w:val="1"/>
      <w:numFmt w:val="bullet"/>
      <w:lvlText w:val="o"/>
      <w:lvlJc w:val="left"/>
      <w:pPr>
        <w:ind w:left="1440" w:hanging="360"/>
      </w:pPr>
      <w:rPr>
        <w:rFonts w:ascii="Courier New" w:hAnsi="Courier New" w:cs="Courier New" w:hint="default"/>
      </w:rPr>
    </w:lvl>
    <w:lvl w:ilvl="2" w:tplc="8BF0D80C">
      <w:start w:val="1"/>
      <w:numFmt w:val="bullet"/>
      <w:lvlText w:val=""/>
      <w:lvlJc w:val="left"/>
      <w:pPr>
        <w:ind w:left="2160" w:hanging="360"/>
      </w:pPr>
      <w:rPr>
        <w:rFonts w:ascii="Wingdings" w:hAnsi="Wingdings" w:hint="default"/>
      </w:rPr>
    </w:lvl>
    <w:lvl w:ilvl="3" w:tplc="E0BE939C">
      <w:start w:val="1"/>
      <w:numFmt w:val="bullet"/>
      <w:lvlText w:val=""/>
      <w:lvlJc w:val="left"/>
      <w:pPr>
        <w:ind w:left="2880" w:hanging="360"/>
      </w:pPr>
      <w:rPr>
        <w:rFonts w:ascii="Symbol" w:hAnsi="Symbol" w:hint="default"/>
      </w:rPr>
    </w:lvl>
    <w:lvl w:ilvl="4" w:tplc="5FBABD92">
      <w:start w:val="1"/>
      <w:numFmt w:val="bullet"/>
      <w:lvlText w:val="o"/>
      <w:lvlJc w:val="left"/>
      <w:pPr>
        <w:ind w:left="3600" w:hanging="360"/>
      </w:pPr>
      <w:rPr>
        <w:rFonts w:ascii="Courier New" w:hAnsi="Courier New" w:cs="Courier New" w:hint="default"/>
      </w:rPr>
    </w:lvl>
    <w:lvl w:ilvl="5" w:tplc="204E95AE">
      <w:start w:val="1"/>
      <w:numFmt w:val="bullet"/>
      <w:lvlText w:val=""/>
      <w:lvlJc w:val="left"/>
      <w:pPr>
        <w:ind w:left="4320" w:hanging="360"/>
      </w:pPr>
      <w:rPr>
        <w:rFonts w:ascii="Wingdings" w:hAnsi="Wingdings" w:hint="default"/>
      </w:rPr>
    </w:lvl>
    <w:lvl w:ilvl="6" w:tplc="A35A4C98">
      <w:start w:val="1"/>
      <w:numFmt w:val="bullet"/>
      <w:lvlText w:val=""/>
      <w:lvlJc w:val="left"/>
      <w:pPr>
        <w:ind w:left="5040" w:hanging="360"/>
      </w:pPr>
      <w:rPr>
        <w:rFonts w:ascii="Symbol" w:hAnsi="Symbol" w:hint="default"/>
      </w:rPr>
    </w:lvl>
    <w:lvl w:ilvl="7" w:tplc="B7E43156">
      <w:start w:val="1"/>
      <w:numFmt w:val="bullet"/>
      <w:lvlText w:val="o"/>
      <w:lvlJc w:val="left"/>
      <w:pPr>
        <w:ind w:left="5760" w:hanging="360"/>
      </w:pPr>
      <w:rPr>
        <w:rFonts w:ascii="Courier New" w:hAnsi="Courier New" w:cs="Courier New" w:hint="default"/>
      </w:rPr>
    </w:lvl>
    <w:lvl w:ilvl="8" w:tplc="3C68E25E">
      <w:start w:val="1"/>
      <w:numFmt w:val="bullet"/>
      <w:lvlText w:val=""/>
      <w:lvlJc w:val="left"/>
      <w:pPr>
        <w:ind w:left="6480" w:hanging="360"/>
      </w:pPr>
      <w:rPr>
        <w:rFonts w:ascii="Wingdings" w:hAnsi="Wingdings" w:hint="default"/>
      </w:rPr>
    </w:lvl>
  </w:abstractNum>
  <w:abstractNum w:abstractNumId="12" w15:restartNumberingAfterBreak="0">
    <w:nsid w:val="6E981066"/>
    <w:multiLevelType w:val="hybridMultilevel"/>
    <w:tmpl w:val="29A03522"/>
    <w:lvl w:ilvl="0" w:tplc="63EE357C">
      <w:start w:val="1"/>
      <w:numFmt w:val="bullet"/>
      <w:lvlText w:val=""/>
      <w:lvlJc w:val="left"/>
      <w:pPr>
        <w:ind w:left="720" w:hanging="360"/>
      </w:pPr>
      <w:rPr>
        <w:rFonts w:ascii="Symbol" w:hAnsi="Symbol" w:hint="default"/>
        <w:color w:val="7FC444"/>
      </w:rPr>
    </w:lvl>
    <w:lvl w:ilvl="1" w:tplc="582AC514" w:tentative="1">
      <w:start w:val="1"/>
      <w:numFmt w:val="bullet"/>
      <w:lvlText w:val="o"/>
      <w:lvlJc w:val="left"/>
      <w:pPr>
        <w:ind w:left="1440" w:hanging="360"/>
      </w:pPr>
      <w:rPr>
        <w:rFonts w:ascii="Courier New" w:hAnsi="Courier New" w:cs="Courier New" w:hint="default"/>
      </w:rPr>
    </w:lvl>
    <w:lvl w:ilvl="2" w:tplc="411E658E" w:tentative="1">
      <w:start w:val="1"/>
      <w:numFmt w:val="bullet"/>
      <w:lvlText w:val=""/>
      <w:lvlJc w:val="left"/>
      <w:pPr>
        <w:ind w:left="2160" w:hanging="360"/>
      </w:pPr>
      <w:rPr>
        <w:rFonts w:ascii="Wingdings" w:hAnsi="Wingdings" w:hint="default"/>
      </w:rPr>
    </w:lvl>
    <w:lvl w:ilvl="3" w:tplc="651E9D64" w:tentative="1">
      <w:start w:val="1"/>
      <w:numFmt w:val="bullet"/>
      <w:lvlText w:val=""/>
      <w:lvlJc w:val="left"/>
      <w:pPr>
        <w:ind w:left="2880" w:hanging="360"/>
      </w:pPr>
      <w:rPr>
        <w:rFonts w:ascii="Symbol" w:hAnsi="Symbol" w:hint="default"/>
      </w:rPr>
    </w:lvl>
    <w:lvl w:ilvl="4" w:tplc="AD260D76" w:tentative="1">
      <w:start w:val="1"/>
      <w:numFmt w:val="bullet"/>
      <w:lvlText w:val="o"/>
      <w:lvlJc w:val="left"/>
      <w:pPr>
        <w:ind w:left="3600" w:hanging="360"/>
      </w:pPr>
      <w:rPr>
        <w:rFonts w:ascii="Courier New" w:hAnsi="Courier New" w:cs="Courier New" w:hint="default"/>
      </w:rPr>
    </w:lvl>
    <w:lvl w:ilvl="5" w:tplc="AB9C17CE" w:tentative="1">
      <w:start w:val="1"/>
      <w:numFmt w:val="bullet"/>
      <w:lvlText w:val=""/>
      <w:lvlJc w:val="left"/>
      <w:pPr>
        <w:ind w:left="4320" w:hanging="360"/>
      </w:pPr>
      <w:rPr>
        <w:rFonts w:ascii="Wingdings" w:hAnsi="Wingdings" w:hint="default"/>
      </w:rPr>
    </w:lvl>
    <w:lvl w:ilvl="6" w:tplc="920E9706" w:tentative="1">
      <w:start w:val="1"/>
      <w:numFmt w:val="bullet"/>
      <w:lvlText w:val=""/>
      <w:lvlJc w:val="left"/>
      <w:pPr>
        <w:ind w:left="5040" w:hanging="360"/>
      </w:pPr>
      <w:rPr>
        <w:rFonts w:ascii="Symbol" w:hAnsi="Symbol" w:hint="default"/>
      </w:rPr>
    </w:lvl>
    <w:lvl w:ilvl="7" w:tplc="5170AB98" w:tentative="1">
      <w:start w:val="1"/>
      <w:numFmt w:val="bullet"/>
      <w:lvlText w:val="o"/>
      <w:lvlJc w:val="left"/>
      <w:pPr>
        <w:ind w:left="5760" w:hanging="360"/>
      </w:pPr>
      <w:rPr>
        <w:rFonts w:ascii="Courier New" w:hAnsi="Courier New" w:cs="Courier New" w:hint="default"/>
      </w:rPr>
    </w:lvl>
    <w:lvl w:ilvl="8" w:tplc="81507A94" w:tentative="1">
      <w:start w:val="1"/>
      <w:numFmt w:val="bullet"/>
      <w:lvlText w:val=""/>
      <w:lvlJc w:val="left"/>
      <w:pPr>
        <w:ind w:left="6480" w:hanging="360"/>
      </w:pPr>
      <w:rPr>
        <w:rFonts w:ascii="Wingdings" w:hAnsi="Wingdings" w:hint="default"/>
      </w:rPr>
    </w:lvl>
  </w:abstractNum>
  <w:abstractNum w:abstractNumId="13" w15:restartNumberingAfterBreak="0">
    <w:nsid w:val="7C6872A1"/>
    <w:multiLevelType w:val="hybridMultilevel"/>
    <w:tmpl w:val="700E460A"/>
    <w:lvl w:ilvl="0" w:tplc="6E88CBA4">
      <w:start w:val="1"/>
      <w:numFmt w:val="bullet"/>
      <w:lvlText w:val=""/>
      <w:lvlJc w:val="left"/>
      <w:pPr>
        <w:tabs>
          <w:tab w:val="num" w:pos="720"/>
        </w:tabs>
        <w:ind w:left="720" w:hanging="360"/>
      </w:pPr>
      <w:rPr>
        <w:rFonts w:ascii="Symbol" w:hAnsi="Symbol" w:hint="default"/>
        <w:color w:val="000000" w:themeColor="text1"/>
        <w:kern w:val="0"/>
        <w:position w:val="0"/>
        <w:sz w:val="22"/>
      </w:rPr>
    </w:lvl>
    <w:lvl w:ilvl="1" w:tplc="D2549288" w:tentative="1">
      <w:start w:val="1"/>
      <w:numFmt w:val="bullet"/>
      <w:lvlText w:val="o"/>
      <w:lvlJc w:val="left"/>
      <w:pPr>
        <w:tabs>
          <w:tab w:val="num" w:pos="1440"/>
        </w:tabs>
        <w:ind w:left="1440" w:hanging="360"/>
      </w:pPr>
      <w:rPr>
        <w:rFonts w:ascii="Courier New" w:hAnsi="Courier New" w:hint="default"/>
      </w:rPr>
    </w:lvl>
    <w:lvl w:ilvl="2" w:tplc="EDA43A04" w:tentative="1">
      <w:start w:val="1"/>
      <w:numFmt w:val="bullet"/>
      <w:lvlText w:val=""/>
      <w:lvlJc w:val="left"/>
      <w:pPr>
        <w:tabs>
          <w:tab w:val="num" w:pos="2160"/>
        </w:tabs>
        <w:ind w:left="2160" w:hanging="360"/>
      </w:pPr>
      <w:rPr>
        <w:rFonts w:ascii="Wingdings" w:hAnsi="Wingdings" w:hint="default"/>
      </w:rPr>
    </w:lvl>
    <w:lvl w:ilvl="3" w:tplc="172A0324" w:tentative="1">
      <w:start w:val="1"/>
      <w:numFmt w:val="bullet"/>
      <w:lvlText w:val=""/>
      <w:lvlJc w:val="left"/>
      <w:pPr>
        <w:tabs>
          <w:tab w:val="num" w:pos="2880"/>
        </w:tabs>
        <w:ind w:left="2880" w:hanging="360"/>
      </w:pPr>
      <w:rPr>
        <w:rFonts w:ascii="Symbol" w:hAnsi="Symbol" w:hint="default"/>
      </w:rPr>
    </w:lvl>
    <w:lvl w:ilvl="4" w:tplc="D58266E4" w:tentative="1">
      <w:start w:val="1"/>
      <w:numFmt w:val="bullet"/>
      <w:lvlText w:val="o"/>
      <w:lvlJc w:val="left"/>
      <w:pPr>
        <w:tabs>
          <w:tab w:val="num" w:pos="3600"/>
        </w:tabs>
        <w:ind w:left="3600" w:hanging="360"/>
      </w:pPr>
      <w:rPr>
        <w:rFonts w:ascii="Courier New" w:hAnsi="Courier New" w:hint="default"/>
      </w:rPr>
    </w:lvl>
    <w:lvl w:ilvl="5" w:tplc="BC62ADBE" w:tentative="1">
      <w:start w:val="1"/>
      <w:numFmt w:val="bullet"/>
      <w:lvlText w:val=""/>
      <w:lvlJc w:val="left"/>
      <w:pPr>
        <w:tabs>
          <w:tab w:val="num" w:pos="4320"/>
        </w:tabs>
        <w:ind w:left="4320" w:hanging="360"/>
      </w:pPr>
      <w:rPr>
        <w:rFonts w:ascii="Wingdings" w:hAnsi="Wingdings" w:hint="default"/>
      </w:rPr>
    </w:lvl>
    <w:lvl w:ilvl="6" w:tplc="E2A42C7C" w:tentative="1">
      <w:start w:val="1"/>
      <w:numFmt w:val="bullet"/>
      <w:lvlText w:val=""/>
      <w:lvlJc w:val="left"/>
      <w:pPr>
        <w:tabs>
          <w:tab w:val="num" w:pos="5040"/>
        </w:tabs>
        <w:ind w:left="5040" w:hanging="360"/>
      </w:pPr>
      <w:rPr>
        <w:rFonts w:ascii="Symbol" w:hAnsi="Symbol" w:hint="default"/>
      </w:rPr>
    </w:lvl>
    <w:lvl w:ilvl="7" w:tplc="D7E4EA18" w:tentative="1">
      <w:start w:val="1"/>
      <w:numFmt w:val="bullet"/>
      <w:lvlText w:val="o"/>
      <w:lvlJc w:val="left"/>
      <w:pPr>
        <w:tabs>
          <w:tab w:val="num" w:pos="5760"/>
        </w:tabs>
        <w:ind w:left="5760" w:hanging="360"/>
      </w:pPr>
      <w:rPr>
        <w:rFonts w:ascii="Courier New" w:hAnsi="Courier New" w:hint="default"/>
      </w:rPr>
    </w:lvl>
    <w:lvl w:ilvl="8" w:tplc="49C68DEC"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FEF54B2"/>
    <w:multiLevelType w:val="hybridMultilevel"/>
    <w:tmpl w:val="75B62ACE"/>
    <w:lvl w:ilvl="0" w:tplc="190AFCBE">
      <w:start w:val="1"/>
      <w:numFmt w:val="decimal"/>
      <w:lvlText w:val="%1."/>
      <w:lvlJc w:val="left"/>
      <w:pPr>
        <w:ind w:left="720" w:hanging="360"/>
      </w:pPr>
    </w:lvl>
    <w:lvl w:ilvl="1" w:tplc="CF2675F6" w:tentative="1">
      <w:start w:val="1"/>
      <w:numFmt w:val="lowerLetter"/>
      <w:lvlText w:val="%2."/>
      <w:lvlJc w:val="left"/>
      <w:pPr>
        <w:ind w:left="1440" w:hanging="360"/>
      </w:pPr>
    </w:lvl>
    <w:lvl w:ilvl="2" w:tplc="CE8686EC" w:tentative="1">
      <w:start w:val="1"/>
      <w:numFmt w:val="lowerRoman"/>
      <w:lvlText w:val="%3."/>
      <w:lvlJc w:val="right"/>
      <w:pPr>
        <w:ind w:left="2160" w:hanging="180"/>
      </w:pPr>
    </w:lvl>
    <w:lvl w:ilvl="3" w:tplc="6D7A74E2" w:tentative="1">
      <w:start w:val="1"/>
      <w:numFmt w:val="decimal"/>
      <w:lvlText w:val="%4."/>
      <w:lvlJc w:val="left"/>
      <w:pPr>
        <w:ind w:left="2880" w:hanging="360"/>
      </w:pPr>
    </w:lvl>
    <w:lvl w:ilvl="4" w:tplc="830A8DBC" w:tentative="1">
      <w:start w:val="1"/>
      <w:numFmt w:val="lowerLetter"/>
      <w:lvlText w:val="%5."/>
      <w:lvlJc w:val="left"/>
      <w:pPr>
        <w:ind w:left="3600" w:hanging="360"/>
      </w:pPr>
    </w:lvl>
    <w:lvl w:ilvl="5" w:tplc="0BE6D6EC" w:tentative="1">
      <w:start w:val="1"/>
      <w:numFmt w:val="lowerRoman"/>
      <w:lvlText w:val="%6."/>
      <w:lvlJc w:val="right"/>
      <w:pPr>
        <w:ind w:left="4320" w:hanging="180"/>
      </w:pPr>
    </w:lvl>
    <w:lvl w:ilvl="6" w:tplc="D4962A7E" w:tentative="1">
      <w:start w:val="1"/>
      <w:numFmt w:val="decimal"/>
      <w:lvlText w:val="%7."/>
      <w:lvlJc w:val="left"/>
      <w:pPr>
        <w:ind w:left="5040" w:hanging="360"/>
      </w:pPr>
    </w:lvl>
    <w:lvl w:ilvl="7" w:tplc="9970EEE4" w:tentative="1">
      <w:start w:val="1"/>
      <w:numFmt w:val="lowerLetter"/>
      <w:lvlText w:val="%8."/>
      <w:lvlJc w:val="left"/>
      <w:pPr>
        <w:ind w:left="5760" w:hanging="360"/>
      </w:pPr>
    </w:lvl>
    <w:lvl w:ilvl="8" w:tplc="4946821E" w:tentative="1">
      <w:start w:val="1"/>
      <w:numFmt w:val="lowerRoman"/>
      <w:lvlText w:val="%9."/>
      <w:lvlJc w:val="right"/>
      <w:pPr>
        <w:ind w:left="6480" w:hanging="180"/>
      </w:pPr>
    </w:lvl>
  </w:abstractNum>
  <w:num w:numId="1">
    <w:abstractNumId w:val="13"/>
  </w:num>
  <w:num w:numId="2">
    <w:abstractNumId w:val="12"/>
  </w:num>
  <w:num w:numId="3">
    <w:abstractNumId w:val="8"/>
  </w:num>
  <w:num w:numId="4">
    <w:abstractNumId w:val="10"/>
  </w:num>
  <w:num w:numId="5">
    <w:abstractNumId w:val="6"/>
  </w:num>
  <w:num w:numId="6">
    <w:abstractNumId w:val="3"/>
  </w:num>
  <w:num w:numId="7">
    <w:abstractNumId w:val="4"/>
  </w:num>
  <w:num w:numId="8">
    <w:abstractNumId w:val="9"/>
  </w:num>
  <w:num w:numId="9">
    <w:abstractNumId w:val="14"/>
  </w:num>
  <w:num w:numId="10">
    <w:abstractNumId w:val="7"/>
  </w:num>
  <w:num w:numId="11">
    <w:abstractNumId w:val="2"/>
  </w:num>
  <w:num w:numId="12">
    <w:abstractNumId w:val="11"/>
  </w:num>
  <w:num w:numId="13">
    <w:abstractNumId w:val="1"/>
  </w:num>
  <w:num w:numId="14">
    <w:abstractNumId w:val="0"/>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340D"/>
    <w:rsid w:val="0002340D"/>
    <w:rsid w:val="001E0CD0"/>
    <w:rsid w:val="005C3207"/>
    <w:rsid w:val="006619A1"/>
    <w:rsid w:val="00DC02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EA457"/>
  <w15:docId w15:val="{E44F9188-0825-470A-B4B8-F2A009CD8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5C459D"/>
  </w:style>
  <w:style w:type="paragraph" w:styleId="Heading1">
    <w:name w:val="heading 1"/>
    <w:basedOn w:val="Normal"/>
    <w:link w:val="Heading1Char"/>
    <w:uiPriority w:val="9"/>
    <w:qFormat/>
    <w:rsid w:val="00774B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774BC4"/>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unhideWhenUsed/>
    <w:qFormat/>
    <w:rsid w:val="005C459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5C459D"/>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5C459D"/>
    <w:pPr>
      <w:keepNext/>
      <w:keepLines/>
      <w:spacing w:before="120" w:after="120"/>
      <w:outlineLvl w:val="5"/>
    </w:pPr>
    <w:rPr>
      <w:rFonts w:asciiTheme="majorHAnsi" w:eastAsiaTheme="majorEastAsia" w:hAnsiTheme="majorHAnsi" w:cstheme="majorBidi"/>
      <w:b/>
    </w:rPr>
  </w:style>
  <w:style w:type="paragraph" w:styleId="Heading7">
    <w:name w:val="heading 7"/>
    <w:basedOn w:val="Normal"/>
    <w:next w:val="Normal"/>
    <w:link w:val="Heading7Char"/>
    <w:uiPriority w:val="9"/>
    <w:semiHidden/>
    <w:unhideWhenUsed/>
    <w:qFormat/>
    <w:rsid w:val="005C459D"/>
    <w:pPr>
      <w:keepNext/>
      <w:keepLines/>
      <w:spacing w:before="40" w:after="0"/>
      <w:outlineLvl w:val="6"/>
    </w:pPr>
    <w:rPr>
      <w:rFonts w:asciiTheme="majorHAnsi" w:eastAsiaTheme="majorEastAsia" w:hAnsiTheme="majorHAnsi" w:cstheme="majorBidi"/>
      <w:b/>
      <w:iCs/>
    </w:rPr>
  </w:style>
  <w:style w:type="paragraph" w:styleId="Heading8">
    <w:name w:val="heading 8"/>
    <w:basedOn w:val="Normal"/>
    <w:next w:val="Normal"/>
    <w:link w:val="Heading8Char"/>
    <w:uiPriority w:val="9"/>
    <w:semiHidden/>
    <w:unhideWhenUsed/>
    <w:qFormat/>
    <w:rsid w:val="005C459D"/>
    <w:pPr>
      <w:keepNext/>
      <w:keepLines/>
      <w:spacing w:before="40" w:after="0"/>
      <w:outlineLvl w:val="7"/>
    </w:pPr>
    <w:rPr>
      <w:rFonts w:asciiTheme="majorHAnsi" w:eastAsiaTheme="majorEastAsia" w:hAnsiTheme="majorHAnsi" w:cstheme="majorBidi"/>
      <w:b/>
      <w:color w:val="272727" w:themeColor="text1" w:themeTint="D8"/>
      <w:szCs w:val="21"/>
    </w:rPr>
  </w:style>
  <w:style w:type="paragraph" w:styleId="Heading9">
    <w:name w:val="heading 9"/>
    <w:basedOn w:val="Normal"/>
    <w:next w:val="Normal"/>
    <w:link w:val="Heading9Char"/>
    <w:uiPriority w:val="9"/>
    <w:semiHidden/>
    <w:unhideWhenUsed/>
    <w:qFormat/>
    <w:rsid w:val="005C459D"/>
    <w:pPr>
      <w:keepNext/>
      <w:keepLines/>
      <w:spacing w:before="40" w:after="0"/>
      <w:outlineLvl w:val="8"/>
    </w:pPr>
    <w:rPr>
      <w:rFonts w:asciiTheme="majorHAnsi" w:eastAsiaTheme="majorEastAsia" w:hAnsiTheme="majorHAnsi" w:cstheme="majorBidi"/>
      <w:b/>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4BC4"/>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774BC4"/>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774BC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tandfirst">
    <w:name w:val="standfirst"/>
    <w:basedOn w:val="Normal"/>
    <w:rsid w:val="00774BC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74BC4"/>
    <w:rPr>
      <w:b/>
      <w:bCs/>
    </w:rPr>
  </w:style>
  <w:style w:type="paragraph" w:styleId="BalloonText">
    <w:name w:val="Balloon Text"/>
    <w:basedOn w:val="Normal"/>
    <w:link w:val="BalloonTextChar"/>
    <w:uiPriority w:val="99"/>
    <w:semiHidden/>
    <w:unhideWhenUsed/>
    <w:rsid w:val="00FB2F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2F2E"/>
    <w:rPr>
      <w:rFonts w:ascii="Tahoma" w:hAnsi="Tahoma" w:cs="Tahoma"/>
      <w:sz w:val="16"/>
      <w:szCs w:val="16"/>
    </w:rPr>
  </w:style>
  <w:style w:type="table" w:styleId="TableGrid">
    <w:name w:val="Table Grid"/>
    <w:basedOn w:val="TableNormal"/>
    <w:uiPriority w:val="59"/>
    <w:rsid w:val="00BC25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A0164F"/>
    <w:pPr>
      <w:spacing w:after="0" w:line="360" w:lineRule="auto"/>
    </w:pPr>
    <w:rPr>
      <w:rFonts w:ascii="Arial" w:eastAsia="Times New Roman" w:hAnsi="Arial" w:cs="Arial"/>
      <w:szCs w:val="24"/>
    </w:rPr>
  </w:style>
  <w:style w:type="character" w:customStyle="1" w:styleId="BodyTextChar">
    <w:name w:val="Body Text Char"/>
    <w:basedOn w:val="DefaultParagraphFont"/>
    <w:link w:val="BodyText"/>
    <w:semiHidden/>
    <w:rsid w:val="00A0164F"/>
    <w:rPr>
      <w:rFonts w:ascii="Arial" w:eastAsia="Times New Roman" w:hAnsi="Arial" w:cs="Arial"/>
      <w:szCs w:val="24"/>
    </w:rPr>
  </w:style>
  <w:style w:type="paragraph" w:styleId="Header">
    <w:name w:val="header"/>
    <w:basedOn w:val="Normal"/>
    <w:link w:val="HeaderChar"/>
    <w:uiPriority w:val="99"/>
    <w:unhideWhenUsed/>
    <w:rsid w:val="003E3A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3AB0"/>
  </w:style>
  <w:style w:type="paragraph" w:styleId="Footer">
    <w:name w:val="footer"/>
    <w:basedOn w:val="Normal"/>
    <w:link w:val="FooterChar"/>
    <w:uiPriority w:val="99"/>
    <w:unhideWhenUsed/>
    <w:rsid w:val="003E3A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3AB0"/>
  </w:style>
  <w:style w:type="paragraph" w:styleId="ListParagraph">
    <w:name w:val="List Paragraph"/>
    <w:basedOn w:val="Normal"/>
    <w:uiPriority w:val="34"/>
    <w:qFormat/>
    <w:rsid w:val="007E4749"/>
    <w:pPr>
      <w:spacing w:after="160" w:line="259" w:lineRule="auto"/>
      <w:ind w:left="720"/>
      <w:contextualSpacing/>
    </w:pPr>
  </w:style>
  <w:style w:type="paragraph" w:customStyle="1" w:styleId="Style1">
    <w:name w:val="Style1"/>
    <w:basedOn w:val="Normal"/>
    <w:qFormat/>
    <w:rsid w:val="005C459D"/>
    <w:pPr>
      <w:spacing w:line="240" w:lineRule="auto"/>
      <w:jc w:val="both"/>
    </w:pPr>
    <w:rPr>
      <w:rFonts w:cstheme="minorHAnsi"/>
      <w:b/>
      <w:bCs/>
    </w:rPr>
  </w:style>
  <w:style w:type="character" w:customStyle="1" w:styleId="Heading3Char">
    <w:name w:val="Heading 3 Char"/>
    <w:basedOn w:val="DefaultParagraphFont"/>
    <w:link w:val="Heading3"/>
    <w:uiPriority w:val="9"/>
    <w:rsid w:val="005C459D"/>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5C459D"/>
    <w:rPr>
      <w:rFonts w:asciiTheme="majorHAnsi" w:eastAsiaTheme="majorEastAsia" w:hAnsiTheme="majorHAnsi" w:cstheme="majorBidi"/>
      <w:i/>
      <w:iCs/>
      <w:color w:val="365F91" w:themeColor="accent1" w:themeShade="BF"/>
    </w:rPr>
  </w:style>
  <w:style w:type="character" w:customStyle="1" w:styleId="Heading6Char">
    <w:name w:val="Heading 6 Char"/>
    <w:basedOn w:val="DefaultParagraphFont"/>
    <w:link w:val="Heading6"/>
    <w:uiPriority w:val="9"/>
    <w:semiHidden/>
    <w:rsid w:val="005C459D"/>
    <w:rPr>
      <w:rFonts w:asciiTheme="majorHAnsi" w:eastAsiaTheme="majorEastAsia" w:hAnsiTheme="majorHAnsi" w:cstheme="majorBidi"/>
      <w:b/>
    </w:rPr>
  </w:style>
  <w:style w:type="character" w:customStyle="1" w:styleId="Heading7Char">
    <w:name w:val="Heading 7 Char"/>
    <w:basedOn w:val="DefaultParagraphFont"/>
    <w:link w:val="Heading7"/>
    <w:uiPriority w:val="9"/>
    <w:semiHidden/>
    <w:rsid w:val="005C459D"/>
    <w:rPr>
      <w:rFonts w:asciiTheme="majorHAnsi" w:eastAsiaTheme="majorEastAsia" w:hAnsiTheme="majorHAnsi" w:cstheme="majorBidi"/>
      <w:b/>
      <w:iCs/>
    </w:rPr>
  </w:style>
  <w:style w:type="character" w:customStyle="1" w:styleId="Heading8Char">
    <w:name w:val="Heading 8 Char"/>
    <w:basedOn w:val="DefaultParagraphFont"/>
    <w:link w:val="Heading8"/>
    <w:uiPriority w:val="9"/>
    <w:semiHidden/>
    <w:rsid w:val="005C459D"/>
    <w:rPr>
      <w:rFonts w:asciiTheme="majorHAnsi" w:eastAsiaTheme="majorEastAsia" w:hAnsiTheme="majorHAnsi" w:cstheme="majorBidi"/>
      <w:b/>
      <w:color w:val="272727" w:themeColor="text1" w:themeTint="D8"/>
      <w:szCs w:val="21"/>
    </w:rPr>
  </w:style>
  <w:style w:type="character" w:customStyle="1" w:styleId="Heading9Char">
    <w:name w:val="Heading 9 Char"/>
    <w:basedOn w:val="DefaultParagraphFont"/>
    <w:link w:val="Heading9"/>
    <w:uiPriority w:val="9"/>
    <w:semiHidden/>
    <w:rsid w:val="005C459D"/>
    <w:rPr>
      <w:rFonts w:asciiTheme="majorHAnsi" w:eastAsiaTheme="majorEastAsia" w:hAnsiTheme="majorHAnsi" w:cstheme="majorBidi"/>
      <w:b/>
      <w:iCs/>
      <w:color w:val="272727" w:themeColor="text1" w:themeTint="D8"/>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BABB14D0-51F3-44C5-8F86-4FA3683E4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5</Pages>
  <Words>1423</Words>
  <Characters>8115</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South Ribble Borough Council</Company>
  <LinksUpToDate>false</LinksUpToDate>
  <CharactersWithSpaces>9519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GX0620</dc:creator>
  <cp:lastModifiedBy>Clare Gornall</cp:lastModifiedBy>
  <cp:revision>10</cp:revision>
  <cp:lastPrinted>2014-03-21T13:56:00Z</cp:lastPrinted>
  <dcterms:created xsi:type="dcterms:W3CDTF">2021-09-15T12:16:00Z</dcterms:created>
  <dcterms:modified xsi:type="dcterms:W3CDTF">2021-12-23T10:00:00Z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itteeName">
    <vt:lpwstr>Scrutiny Committee</vt:lpwstr>
  </property>
  <property fmtid="{D5CDD505-2E9C-101B-9397-08002B2CF9AE}" pid="3" name="IssueTitle">
    <vt:lpwstr>Partnership Working 2021</vt:lpwstr>
  </property>
  <property fmtid="{D5CDD505-2E9C-101B-9397-08002B2CF9AE}" pid="4" name="LeadDirector">
    <vt:lpwstr>Deputy Chief Executive</vt:lpwstr>
  </property>
  <property fmtid="{D5CDD505-2E9C-101B-9397-08002B2CF9AE}" pid="5" name="LeadMember">
    <vt:lpwstr/>
  </property>
  <property fmtid="{D5CDD505-2E9C-101B-9397-08002B2CF9AE}" pid="6" name="LeadOfficer">
    <vt:lpwstr>Victoria Willett</vt:lpwstr>
  </property>
  <property fmtid="{D5CDD505-2E9C-101B-9397-08002B2CF9AE}" pid="7" name="LeadOfficerEmail">
    <vt:lpwstr>vicky.willett@southribble.gov.uk</vt:lpwstr>
  </property>
  <property fmtid="{D5CDD505-2E9C-101B-9397-08002B2CF9AE}" pid="8" name="LeadOfficerPost">
    <vt:lpwstr>Service Lead - Transformation and Partnerships</vt:lpwstr>
  </property>
  <property fmtid="{D5CDD505-2E9C-101B-9397-08002B2CF9AE}" pid="9" name="MeetingDate">
    <vt:lpwstr>Tuesday, 11 January 2022</vt:lpwstr>
  </property>
  <property fmtid="{D5CDD505-2E9C-101B-9397-08002B2CF9AE}" pid="10" name="MeetingDateLegal">
    <vt:lpwstr>MeetingDateLegal</vt:lpwstr>
  </property>
</Properties>
</file>